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B20B68" w:rsidP="0010182F">
      <w:pPr>
        <w:jc w:val="center"/>
        <w:rPr>
          <w:b/>
          <w:bCs/>
        </w:rPr>
      </w:pPr>
      <w:r>
        <w:rPr>
          <w:b/>
          <w:bCs/>
        </w:rPr>
        <w:t xml:space="preserve">2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B20B68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28.10.2022 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№23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CC" w:rsidRPr="004635CC" w:rsidRDefault="004635CC" w:rsidP="004635CC">
      <w:pPr>
        <w:tabs>
          <w:tab w:val="left" w:pos="9356"/>
        </w:tabs>
        <w:ind w:right="4798"/>
        <w:jc w:val="both"/>
        <w:rPr>
          <w:rFonts w:eastAsia="Calibri"/>
          <w:sz w:val="28"/>
          <w:szCs w:val="28"/>
        </w:rPr>
      </w:pPr>
      <w:r w:rsidRPr="004635CC">
        <w:rPr>
          <w:rFonts w:eastAsia="Calibri"/>
          <w:sz w:val="28"/>
          <w:szCs w:val="28"/>
        </w:rPr>
        <w:t xml:space="preserve">О </w:t>
      </w:r>
      <w:proofErr w:type="gramStart"/>
      <w:r w:rsidRPr="004635CC">
        <w:rPr>
          <w:rFonts w:eastAsia="Calibri"/>
          <w:sz w:val="28"/>
          <w:szCs w:val="28"/>
        </w:rPr>
        <w:t>Положении</w:t>
      </w:r>
      <w:proofErr w:type="gramEnd"/>
      <w:r w:rsidRPr="004635CC">
        <w:rPr>
          <w:rFonts w:eastAsia="Calibri"/>
          <w:sz w:val="28"/>
          <w:szCs w:val="28"/>
        </w:rPr>
        <w:t xml:space="preserve"> о создании условий </w:t>
      </w:r>
      <w:r w:rsidRPr="004635CC">
        <w:rPr>
          <w:rFonts w:eastAsia="Calibri"/>
          <w:sz w:val="28"/>
          <w:szCs w:val="28"/>
          <w:lang w:eastAsia="en-US"/>
        </w:rPr>
        <w:t>для обеспечения жителей городского округа город Елец услугами общественного питания, торговли и бытового обслуживания</w:t>
      </w:r>
    </w:p>
    <w:p w:rsidR="004635CC" w:rsidRPr="004635CC" w:rsidRDefault="004635CC" w:rsidP="004635CC">
      <w:pPr>
        <w:tabs>
          <w:tab w:val="left" w:pos="9356"/>
        </w:tabs>
        <w:autoSpaceDE w:val="0"/>
        <w:autoSpaceDN w:val="0"/>
        <w:adjustRightInd w:val="0"/>
        <w:ind w:right="4252"/>
        <w:jc w:val="both"/>
        <w:rPr>
          <w:rFonts w:eastAsia="Calibri"/>
          <w:sz w:val="28"/>
          <w:szCs w:val="28"/>
        </w:rPr>
      </w:pPr>
    </w:p>
    <w:p w:rsidR="004635CC" w:rsidRDefault="004635CC" w:rsidP="004635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35CC">
        <w:rPr>
          <w:rFonts w:eastAsia="Calibri"/>
          <w:sz w:val="28"/>
          <w:szCs w:val="28"/>
        </w:rPr>
        <w:tab/>
      </w:r>
    </w:p>
    <w:p w:rsidR="004635CC" w:rsidRDefault="004635CC" w:rsidP="004635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635CC" w:rsidRPr="004635CC" w:rsidRDefault="004635CC" w:rsidP="004635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4635CC">
        <w:rPr>
          <w:rFonts w:eastAsia="Calibri"/>
          <w:sz w:val="28"/>
          <w:szCs w:val="28"/>
          <w:lang w:eastAsia="en-US"/>
        </w:rPr>
        <w:t xml:space="preserve">Рассмотрев предложенный администрацией городского округа город Елец проект Положения о создании условий для обеспечения жителей городского округа город Елец услугами общественного питания, торговли и бытового обслуживания, учитывая заключения прокуратуры города Ельца, </w:t>
      </w:r>
      <w:r w:rsidRPr="004635CC">
        <w:rPr>
          <w:rFonts w:eastAsia="Calibri"/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руководствуясь Федеральным </w:t>
      </w:r>
      <w:hyperlink r:id="rId7" w:history="1">
        <w:r w:rsidRPr="004635CC">
          <w:rPr>
            <w:rFonts w:eastAsia="Calibri"/>
            <w:sz w:val="28"/>
            <w:szCs w:val="28"/>
          </w:rPr>
          <w:t>законом</w:t>
        </w:r>
      </w:hyperlink>
      <w:r w:rsidRPr="004635CC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35CC">
        <w:rPr>
          <w:rFonts w:eastAsia="Calibri"/>
          <w:sz w:val="28"/>
          <w:szCs w:val="28"/>
          <w:lang w:eastAsia="en-US"/>
        </w:rPr>
        <w:t>Уставом городского округа город Елец, Совет депутатов городского округа город Елец</w:t>
      </w:r>
    </w:p>
    <w:p w:rsidR="004635CC" w:rsidRPr="004635CC" w:rsidRDefault="004635CC" w:rsidP="004635CC">
      <w:pPr>
        <w:jc w:val="both"/>
        <w:rPr>
          <w:rFonts w:eastAsia="Calibri"/>
          <w:sz w:val="28"/>
          <w:szCs w:val="28"/>
        </w:rPr>
      </w:pPr>
    </w:p>
    <w:p w:rsidR="00770AAF" w:rsidRDefault="004635CC" w:rsidP="00770AAF">
      <w:pPr>
        <w:jc w:val="both"/>
        <w:rPr>
          <w:rFonts w:eastAsia="Calibri"/>
          <w:sz w:val="28"/>
          <w:szCs w:val="28"/>
        </w:rPr>
      </w:pPr>
      <w:r w:rsidRPr="004635CC">
        <w:rPr>
          <w:rFonts w:eastAsia="Calibri"/>
          <w:sz w:val="28"/>
          <w:szCs w:val="28"/>
        </w:rPr>
        <w:t>РЕШИЛ:</w:t>
      </w:r>
    </w:p>
    <w:p w:rsidR="00770AAF" w:rsidRDefault="00770AAF" w:rsidP="00770AAF">
      <w:pPr>
        <w:jc w:val="both"/>
        <w:rPr>
          <w:rFonts w:eastAsia="Calibri"/>
          <w:sz w:val="28"/>
          <w:szCs w:val="28"/>
        </w:rPr>
      </w:pPr>
    </w:p>
    <w:p w:rsidR="004635CC" w:rsidRPr="004635CC" w:rsidRDefault="00770AAF" w:rsidP="00770A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635CC" w:rsidRPr="004635CC">
        <w:rPr>
          <w:rFonts w:eastAsia="Calibri"/>
          <w:sz w:val="28"/>
          <w:szCs w:val="28"/>
        </w:rPr>
        <w:t xml:space="preserve">1. Принять Положение о создании условий </w:t>
      </w:r>
      <w:r w:rsidR="004635CC" w:rsidRPr="004635CC">
        <w:rPr>
          <w:rFonts w:eastAsia="Calibri"/>
          <w:sz w:val="28"/>
          <w:szCs w:val="28"/>
          <w:lang w:eastAsia="en-US"/>
        </w:rPr>
        <w:t>для обеспечения жителей городского округа город Елец услугами общественного питания, торговли и бытового обслуживания</w:t>
      </w:r>
      <w:r w:rsidR="004635CC" w:rsidRPr="004635CC">
        <w:rPr>
          <w:rFonts w:eastAsia="Calibri"/>
          <w:sz w:val="28"/>
          <w:szCs w:val="28"/>
        </w:rPr>
        <w:t xml:space="preserve"> (прилагается).</w:t>
      </w:r>
    </w:p>
    <w:p w:rsidR="004635CC" w:rsidRPr="004635CC" w:rsidRDefault="00770AAF" w:rsidP="00770A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635CC" w:rsidRPr="004635CC">
        <w:rPr>
          <w:rFonts w:eastAsia="Calibri"/>
          <w:sz w:val="28"/>
          <w:szCs w:val="28"/>
        </w:rPr>
        <w:t>2. Направить указанное Положение Главе городского округа город Елец для подписания и официального опубликования.</w:t>
      </w:r>
    </w:p>
    <w:p w:rsidR="004635CC" w:rsidRPr="004635CC" w:rsidRDefault="00770AAF" w:rsidP="00770A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635CC" w:rsidRPr="004635CC">
        <w:rPr>
          <w:rFonts w:eastAsia="Calibri"/>
          <w:sz w:val="28"/>
          <w:szCs w:val="28"/>
        </w:rPr>
        <w:t>3. Со дня вступления в силу настоящего Положения признать утратившими силу:</w:t>
      </w:r>
    </w:p>
    <w:p w:rsidR="004635CC" w:rsidRPr="004635CC" w:rsidRDefault="00770AAF" w:rsidP="00770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35CC" w:rsidRPr="004635CC">
        <w:rPr>
          <w:rFonts w:eastAsia="Calibri"/>
          <w:sz w:val="28"/>
          <w:szCs w:val="28"/>
          <w:lang w:eastAsia="en-US"/>
        </w:rPr>
        <w:t xml:space="preserve">1) решение Совета депутатов города Ельца от 08.10.2010 № 503 «О проекте </w:t>
      </w:r>
      <w:hyperlink r:id="rId8" w:history="1">
        <w:r w:rsidR="004635CC" w:rsidRPr="004635CC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="004635CC" w:rsidRPr="004635CC">
        <w:rPr>
          <w:rFonts w:eastAsia="Calibri"/>
          <w:sz w:val="28"/>
          <w:szCs w:val="28"/>
          <w:lang w:eastAsia="en-US"/>
        </w:rPr>
        <w:t xml:space="preserve"> «О порядке обеспечения жителей города Ельца услугами торговли, общественного питания и бытового обслуживания»;</w:t>
      </w:r>
    </w:p>
    <w:p w:rsidR="004635CC" w:rsidRPr="004635CC" w:rsidRDefault="00770AAF" w:rsidP="00770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35CC" w:rsidRPr="004635CC">
        <w:rPr>
          <w:rFonts w:eastAsia="Calibri"/>
          <w:sz w:val="28"/>
          <w:szCs w:val="28"/>
          <w:lang w:eastAsia="en-US"/>
        </w:rPr>
        <w:t xml:space="preserve">2) решение Совета депутатов города Ельца от 31.05.2013 № 84 «О внесении изменения в </w:t>
      </w:r>
      <w:hyperlink r:id="rId9" w:history="1">
        <w:r w:rsidR="004635CC" w:rsidRPr="004635CC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4635CC" w:rsidRPr="004635CC">
        <w:rPr>
          <w:rFonts w:eastAsia="Calibri"/>
          <w:sz w:val="28"/>
          <w:szCs w:val="28"/>
          <w:lang w:eastAsia="en-US"/>
        </w:rPr>
        <w:t xml:space="preserve"> «О порядке обеспечения жителей города Ельца услугами торговли, общественного питания и бытового обслуживания»</w:t>
      </w:r>
      <w:r>
        <w:rPr>
          <w:rFonts w:eastAsia="Calibri"/>
          <w:sz w:val="28"/>
          <w:szCs w:val="28"/>
          <w:lang w:eastAsia="en-US"/>
        </w:rPr>
        <w:t>, принятое решением Совета депутатов города Ельца от 08.10.2010 № 503»</w:t>
      </w:r>
      <w:r w:rsidR="004635CC" w:rsidRPr="004635CC">
        <w:rPr>
          <w:rFonts w:eastAsia="Calibri"/>
          <w:sz w:val="28"/>
          <w:szCs w:val="28"/>
          <w:lang w:eastAsia="en-US"/>
        </w:rPr>
        <w:t>;</w:t>
      </w:r>
    </w:p>
    <w:p w:rsidR="004635CC" w:rsidRPr="004635CC" w:rsidRDefault="00770AAF" w:rsidP="00770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4635CC" w:rsidRPr="004635CC">
        <w:rPr>
          <w:rFonts w:eastAsia="Calibri"/>
          <w:sz w:val="28"/>
          <w:szCs w:val="28"/>
          <w:lang w:eastAsia="en-US"/>
        </w:rPr>
        <w:t xml:space="preserve">3) решение Совета депутатов города Ельца от 30.05.2014 № 176 «О внесении изменений в </w:t>
      </w:r>
      <w:hyperlink r:id="rId10" w:history="1">
        <w:r w:rsidR="004635CC" w:rsidRPr="004635CC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4635CC" w:rsidRPr="004635CC">
        <w:rPr>
          <w:rFonts w:eastAsia="Calibri"/>
          <w:sz w:val="28"/>
          <w:szCs w:val="28"/>
          <w:lang w:eastAsia="en-US"/>
        </w:rPr>
        <w:t xml:space="preserve"> «О порядке обеспечения жителей города Ельца услугами торговли, общественного питания и бытового обслуживания</w:t>
      </w:r>
      <w:r w:rsidR="00A024C2"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  <w:r w:rsidR="00A177C2">
        <w:rPr>
          <w:rFonts w:eastAsia="Calibri"/>
          <w:sz w:val="28"/>
          <w:szCs w:val="28"/>
          <w:lang w:eastAsia="en-US"/>
        </w:rPr>
        <w:t>, принятое решением Совета депутатов города Ельца от 08.10.2010 № 503</w:t>
      </w:r>
      <w:r w:rsidR="00A177C2" w:rsidRPr="004635CC">
        <w:rPr>
          <w:rFonts w:eastAsia="Calibri"/>
          <w:sz w:val="28"/>
          <w:szCs w:val="28"/>
          <w:lang w:eastAsia="en-US"/>
        </w:rPr>
        <w:t xml:space="preserve"> </w:t>
      </w:r>
      <w:r w:rsidR="004635CC" w:rsidRPr="004635CC">
        <w:rPr>
          <w:rFonts w:eastAsia="Calibri"/>
          <w:sz w:val="28"/>
          <w:szCs w:val="28"/>
          <w:lang w:eastAsia="en-US"/>
        </w:rPr>
        <w:t>(с изменениями от 31.05.2013 № 84)».</w:t>
      </w:r>
    </w:p>
    <w:p w:rsidR="00770AAF" w:rsidRDefault="00770AAF" w:rsidP="004635CC">
      <w:pPr>
        <w:spacing w:line="0" w:lineRule="atLeast"/>
        <w:ind w:right="4677"/>
        <w:jc w:val="both"/>
        <w:rPr>
          <w:rFonts w:eastAsia="Calibri"/>
          <w:sz w:val="28"/>
          <w:szCs w:val="28"/>
        </w:rPr>
      </w:pPr>
    </w:p>
    <w:p w:rsidR="00770AAF" w:rsidRDefault="00770AAF" w:rsidP="004635CC">
      <w:pPr>
        <w:spacing w:line="0" w:lineRule="atLeast"/>
        <w:ind w:right="4677"/>
        <w:jc w:val="both"/>
        <w:rPr>
          <w:rFonts w:eastAsia="Calibri"/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664F60" w:rsidRDefault="00664F60" w:rsidP="00E43D7F">
      <w:pPr>
        <w:jc w:val="both"/>
        <w:rPr>
          <w:sz w:val="28"/>
          <w:szCs w:val="28"/>
        </w:rPr>
      </w:pPr>
    </w:p>
    <w:p w:rsidR="00756E2B" w:rsidRDefault="00756E2B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  <w:sectPr w:rsidR="00756E2B" w:rsidSect="00756E2B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4F60" w:rsidRPr="00664F60" w:rsidRDefault="00664F60" w:rsidP="00664F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4F60">
        <w:rPr>
          <w:rFonts w:eastAsia="Calibri"/>
          <w:b/>
          <w:sz w:val="28"/>
          <w:szCs w:val="28"/>
          <w:lang w:eastAsia="en-US"/>
        </w:rPr>
        <w:lastRenderedPageBreak/>
        <w:t xml:space="preserve">ПОЛОЖЕНИЕ </w:t>
      </w:r>
      <w:r w:rsidRPr="00664F60">
        <w:rPr>
          <w:rFonts w:eastAsia="Calibri"/>
          <w:b/>
          <w:sz w:val="28"/>
          <w:szCs w:val="28"/>
          <w:lang w:eastAsia="en-US"/>
        </w:rPr>
        <w:br/>
        <w:t>О СОЗДАНИИ УСЛОВИЙ ДЛЯ ОБЕСПЕЧЕНИЯ ЖИТЕЛЕЙ ГОРОДСКОГО ОКРУГА ГОРОД ЕЛЕЦ</w:t>
      </w:r>
      <w:r w:rsidRPr="00664F60">
        <w:rPr>
          <w:rFonts w:eastAsia="Calibri"/>
          <w:b/>
          <w:sz w:val="28"/>
          <w:szCs w:val="28"/>
          <w:lang w:eastAsia="en-US"/>
        </w:rPr>
        <w:br/>
        <w:t>УСЛУГАМИ ОБЩЕСТВЕННОГО ПИТАНИЯ, ТОРГОВЛИ И БЫТОВОГО ОБСЛУЖИВАНИЯ</w:t>
      </w:r>
      <w:bookmarkStart w:id="1" w:name="sub_1"/>
    </w:p>
    <w:p w:rsidR="00664F60" w:rsidRPr="00664F60" w:rsidRDefault="00664F60" w:rsidP="00664F60">
      <w:pPr>
        <w:autoSpaceDE w:val="0"/>
        <w:autoSpaceDN w:val="0"/>
        <w:adjustRightInd w:val="0"/>
        <w:ind w:left="6270"/>
        <w:rPr>
          <w:rFonts w:eastAsia="Calibri"/>
          <w:b/>
        </w:rPr>
      </w:pPr>
    </w:p>
    <w:p w:rsidR="00664F60" w:rsidRDefault="00664F60" w:rsidP="00664F60">
      <w:pPr>
        <w:tabs>
          <w:tab w:val="left" w:pos="1071"/>
        </w:tabs>
        <w:ind w:left="5670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ab/>
      </w:r>
      <w:r>
        <w:rPr>
          <w:rFonts w:eastAsia="Calibri"/>
          <w:b/>
          <w:bCs/>
          <w:color w:val="26282F"/>
          <w:sz w:val="28"/>
          <w:szCs w:val="28"/>
        </w:rPr>
        <w:tab/>
      </w:r>
      <w:r>
        <w:rPr>
          <w:rFonts w:eastAsia="Calibri"/>
          <w:b/>
          <w:bCs/>
          <w:color w:val="26282F"/>
          <w:sz w:val="28"/>
          <w:szCs w:val="28"/>
        </w:rPr>
        <w:tab/>
      </w:r>
    </w:p>
    <w:p w:rsidR="00664F60" w:rsidRPr="00324950" w:rsidRDefault="00664F60" w:rsidP="00664F60">
      <w:pPr>
        <w:tabs>
          <w:tab w:val="left" w:pos="1071"/>
        </w:tabs>
        <w:ind w:left="5670"/>
        <w:rPr>
          <w:sz w:val="28"/>
          <w:szCs w:val="28"/>
        </w:rPr>
      </w:pPr>
      <w:r w:rsidRPr="00324950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о </w:t>
      </w:r>
      <w:r w:rsidRPr="0032495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324950">
        <w:rPr>
          <w:sz w:val="28"/>
          <w:szCs w:val="28"/>
        </w:rPr>
        <w:t>Совета депутатов городского</w:t>
      </w:r>
      <w:r>
        <w:rPr>
          <w:sz w:val="28"/>
          <w:szCs w:val="28"/>
        </w:rPr>
        <w:t xml:space="preserve"> </w:t>
      </w:r>
      <w:r w:rsidRPr="00324950">
        <w:rPr>
          <w:sz w:val="28"/>
          <w:szCs w:val="28"/>
        </w:rPr>
        <w:t>округа город Елец</w:t>
      </w:r>
    </w:p>
    <w:p w:rsidR="00664F60" w:rsidRPr="00324950" w:rsidRDefault="00B20B68" w:rsidP="00664F60">
      <w:pPr>
        <w:ind w:left="5670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от 28.10.2022 </w:t>
      </w:r>
      <w:r w:rsidR="00664F60" w:rsidRPr="00324950">
        <w:rPr>
          <w:sz w:val="28"/>
          <w:szCs w:val="28"/>
        </w:rPr>
        <w:t>№</w:t>
      </w:r>
      <w:r w:rsidR="00664F6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664F60" w:rsidRPr="00664F60" w:rsidRDefault="00664F60" w:rsidP="00664F6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26282F"/>
          <w:sz w:val="28"/>
          <w:szCs w:val="28"/>
        </w:rPr>
      </w:pPr>
    </w:p>
    <w:p w:rsidR="00664F60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b/>
          <w:bCs/>
          <w:color w:val="26282F"/>
          <w:sz w:val="20"/>
          <w:szCs w:val="20"/>
        </w:rPr>
      </w:pPr>
    </w:p>
    <w:p w:rsidR="00664F60" w:rsidRPr="00664F60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b/>
          <w:bCs/>
          <w:color w:val="26282F"/>
          <w:sz w:val="20"/>
          <w:szCs w:val="20"/>
        </w:rPr>
      </w:pPr>
    </w:p>
    <w:p w:rsidR="00664F60" w:rsidRPr="003F79E9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bCs/>
          <w:sz w:val="28"/>
          <w:szCs w:val="28"/>
        </w:rPr>
      </w:pPr>
      <w:r w:rsidRPr="003F79E9">
        <w:rPr>
          <w:rFonts w:eastAsia="Calibri"/>
          <w:bCs/>
          <w:sz w:val="28"/>
          <w:szCs w:val="28"/>
        </w:rPr>
        <w:t>Статья 1</w:t>
      </w:r>
    </w:p>
    <w:p w:rsidR="00664F60" w:rsidRPr="00664F60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sz w:val="28"/>
          <w:szCs w:val="28"/>
        </w:rPr>
      </w:pP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2" w:name="sub_11"/>
      <w:bookmarkEnd w:id="1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1. Положение о создании условий для обеспечения жителей городского округа город Елец услугами общественного питания, торговли и бы</w:t>
      </w:r>
      <w:r w:rsidRPr="003F79E9">
        <w:rPr>
          <w:rFonts w:eastAsia="Calibri"/>
          <w:sz w:val="28"/>
          <w:szCs w:val="28"/>
          <w:lang w:eastAsia="en-US"/>
        </w:rPr>
        <w:t xml:space="preserve">тового обслуживания (далее – </w:t>
      </w:r>
      <w:r w:rsidRPr="00664F60">
        <w:rPr>
          <w:rFonts w:eastAsia="Calibri"/>
          <w:sz w:val="28"/>
          <w:szCs w:val="28"/>
          <w:lang w:eastAsia="en-US"/>
        </w:rPr>
        <w:t>Положение) разработано в соответствии с нормативными правовыми актами Российской Федерации, Липецкой области и муниципальными правовыми актами городского округа город Елец.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3" w:name="sub_12"/>
      <w:bookmarkEnd w:id="2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664F60">
        <w:rPr>
          <w:rFonts w:eastAsia="Calibri"/>
          <w:sz w:val="28"/>
          <w:szCs w:val="28"/>
          <w:lang w:eastAsia="en-US"/>
        </w:rPr>
        <w:t xml:space="preserve">Целью </w:t>
      </w:r>
      <w:bookmarkStart w:id="4" w:name="_Hlk91065705"/>
      <w:r w:rsidRPr="00664F60">
        <w:rPr>
          <w:rFonts w:eastAsia="Calibri"/>
          <w:sz w:val="28"/>
          <w:szCs w:val="28"/>
          <w:lang w:eastAsia="en-US"/>
        </w:rPr>
        <w:t xml:space="preserve">создания условий для обеспечения жителей городского округа город Елец (далее </w:t>
      </w:r>
      <w:r w:rsidRPr="003F79E9">
        <w:rPr>
          <w:rFonts w:eastAsia="Calibri"/>
          <w:sz w:val="28"/>
          <w:szCs w:val="28"/>
          <w:lang w:eastAsia="en-US"/>
        </w:rPr>
        <w:t xml:space="preserve">– </w:t>
      </w:r>
      <w:r w:rsidRPr="00664F60">
        <w:rPr>
          <w:rFonts w:eastAsia="Calibri"/>
          <w:sz w:val="28"/>
          <w:szCs w:val="28"/>
          <w:lang w:eastAsia="en-US"/>
        </w:rPr>
        <w:t>город) услугами общественного питания, торговли и бытового обслуживания</w:t>
      </w:r>
      <w:bookmarkEnd w:id="4"/>
      <w:r w:rsidRPr="00664F60">
        <w:rPr>
          <w:rFonts w:eastAsia="Calibri"/>
          <w:sz w:val="28"/>
          <w:szCs w:val="28"/>
          <w:lang w:eastAsia="en-US"/>
        </w:rPr>
        <w:t xml:space="preserve"> является формирование конкурентной среды в сфере потребительского рынка города, обеспечивающей широкие возможности  удовлетворения потребности жителей города в качественных товарах и услугах, и обеспечение территориальной доступности услуг общественного питания, торговли и бытового обслуживания.</w:t>
      </w:r>
      <w:proofErr w:type="gramEnd"/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5" w:name="sub_13"/>
      <w:bookmarkEnd w:id="3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 xml:space="preserve">3. Основной задачей по созданию условий для обеспечения жителей города услугами общественного питания, торговли и бытового обслуживания является </w:t>
      </w:r>
      <w:bookmarkStart w:id="6" w:name="_Hlk91065776"/>
      <w:r w:rsidRPr="00664F60">
        <w:rPr>
          <w:rFonts w:eastAsia="Calibri"/>
          <w:sz w:val="28"/>
          <w:szCs w:val="28"/>
          <w:lang w:eastAsia="en-US"/>
        </w:rPr>
        <w:t>развитие на территории города конкурентоспособного потребительского рынка</w:t>
      </w:r>
      <w:bookmarkEnd w:id="6"/>
      <w:r w:rsidRPr="00664F60">
        <w:rPr>
          <w:rFonts w:eastAsia="Calibri"/>
          <w:sz w:val="28"/>
          <w:szCs w:val="28"/>
          <w:lang w:eastAsia="en-US"/>
        </w:rPr>
        <w:t>.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7" w:name="sub_14"/>
      <w:bookmarkEnd w:id="5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4. Создание условий для обеспечения жителей города услугами общественного питания, торговли и бытового обслуживания предусматривает: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8" w:name="sub_141"/>
      <w:bookmarkEnd w:id="7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1) участие в реализации органами государственной власти Липецкой области государственной политики в сфере торговой деятельности на территории города в соответствии с действующим законодательством;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9" w:name="sub_142"/>
      <w:bookmarkEnd w:id="8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2) включение информации о планировании, строительстве, размещении предприятий потребительского рынка в документы территориального планирования, проекты комплексного благоустройства, правила землепользования и застройки</w:t>
      </w:r>
      <w:bookmarkStart w:id="10" w:name="sub_143"/>
      <w:bookmarkEnd w:id="9"/>
      <w:r w:rsidRPr="00664F60">
        <w:rPr>
          <w:rFonts w:eastAsia="Calibri"/>
          <w:sz w:val="28"/>
          <w:szCs w:val="28"/>
          <w:lang w:eastAsia="en-US"/>
        </w:rPr>
        <w:t xml:space="preserve"> города;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3) содействие расширению ассортимента реализуемых товаров и услуг;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1" w:name="sub_144"/>
      <w:bookmarkEnd w:id="10"/>
      <w:r w:rsidRPr="003F79E9">
        <w:rPr>
          <w:rFonts w:eastAsia="Calibri"/>
          <w:sz w:val="28"/>
          <w:szCs w:val="28"/>
          <w:lang w:eastAsia="en-US"/>
        </w:rPr>
        <w:lastRenderedPageBreak/>
        <w:tab/>
      </w:r>
      <w:r w:rsidRPr="00664F60">
        <w:rPr>
          <w:rFonts w:eastAsia="Calibri"/>
          <w:sz w:val="28"/>
          <w:szCs w:val="28"/>
          <w:lang w:eastAsia="en-US"/>
        </w:rPr>
        <w:t>4) размещение нестационарных торговых объектов с учетом нормативов минимальной обеспеченности населения площадью торговых объектов, обеспечивающее территориальную доступность товаров и услуг;</w:t>
      </w:r>
    </w:p>
    <w:p w:rsidR="00664F60" w:rsidRPr="00664F60" w:rsidRDefault="00664F60" w:rsidP="00664F60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bookmarkStart w:id="12" w:name="sub_145"/>
      <w:bookmarkEnd w:id="11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5) содействие развитию предпринимательской активности.</w:t>
      </w:r>
    </w:p>
    <w:bookmarkEnd w:id="12"/>
    <w:p w:rsidR="00664F60" w:rsidRPr="00664F60" w:rsidRDefault="00664F60" w:rsidP="00664F60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64F60" w:rsidRPr="003F79E9" w:rsidRDefault="00664F60" w:rsidP="00664F60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Cs/>
          <w:sz w:val="28"/>
          <w:szCs w:val="28"/>
        </w:rPr>
      </w:pPr>
      <w:bookmarkStart w:id="13" w:name="sub_2"/>
      <w:r w:rsidRPr="003F79E9">
        <w:rPr>
          <w:rFonts w:eastAsia="Calibri"/>
          <w:bCs/>
          <w:sz w:val="28"/>
          <w:szCs w:val="28"/>
        </w:rPr>
        <w:tab/>
        <w:t>Статья 2</w:t>
      </w:r>
    </w:p>
    <w:p w:rsidR="00664F60" w:rsidRPr="00664F60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sz w:val="28"/>
          <w:szCs w:val="28"/>
        </w:rPr>
      </w:pPr>
    </w:p>
    <w:bookmarkEnd w:id="13"/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Администрация городского округа город Елец (далее – администрация города) в целях создания условий для обеспечения жителей города услугами общественного питания, торговли и бытового обслуживания выполняет следующие функции: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4" w:name="sub_212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 xml:space="preserve">1) разрабатывает, утверждает и реализует муниципальные программы, направленные на развитие и поддержку субъектов малого и </w:t>
      </w:r>
      <w:r w:rsidR="002D68B4">
        <w:rPr>
          <w:rFonts w:eastAsia="Calibri"/>
          <w:sz w:val="28"/>
          <w:szCs w:val="28"/>
          <w:lang w:eastAsia="en-US"/>
        </w:rPr>
        <w:br/>
      </w:r>
      <w:r w:rsidRPr="00664F60">
        <w:rPr>
          <w:rFonts w:eastAsia="Calibri"/>
          <w:sz w:val="28"/>
          <w:szCs w:val="28"/>
          <w:lang w:eastAsia="en-US"/>
        </w:rPr>
        <w:t>среднего предпринимательства, осуществляющих деятельность в сфере потребительского рынка;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215"/>
      <w:bookmarkEnd w:id="14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 xml:space="preserve">2) </w:t>
      </w:r>
      <w:r w:rsidRPr="00664F60">
        <w:rPr>
          <w:rFonts w:eastAsia="Calibri"/>
          <w:spacing w:val="-6"/>
          <w:sz w:val="28"/>
          <w:szCs w:val="28"/>
          <w:lang w:eastAsia="en-US"/>
        </w:rPr>
        <w:t>проводит оценку состояния и мониторинг потребительского рынка города;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6" w:name="sub_217"/>
      <w:bookmarkEnd w:id="15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3) организует участие работников предприятий торговли, общественного питания и бытового обслуживания, расположенных на территории города, в  публичных конкурсах, ярмарках, выставках и других мероприятиях отраслевого значения, проводимых на территории города и Липецкой области;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4) оказывает методическую и практическую помощь хозяйствующим субъектам сферы потребительского рынка по вопросам практического применения муниципальных правовых актов города, касающихся вопросов сферы потребительского рынка;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5) рассматривает заявления, жалобы потребителей, консультирует их по вопросам защиты прав потребителей;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7" w:name="sub_218"/>
      <w:bookmarkEnd w:id="16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6) взаимодействует с уполномоченными федеральными органами государственной власти, органами государственной власти Липецкой области по предупреждению, выявлению правонарушений в сфере потребительского рынка;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8" w:name="sub_219"/>
      <w:bookmarkEnd w:id="17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7</w:t>
      </w:r>
      <w:r w:rsidRPr="001C4C37">
        <w:rPr>
          <w:rFonts w:eastAsia="Calibri"/>
          <w:sz w:val="28"/>
          <w:szCs w:val="28"/>
          <w:lang w:eastAsia="en-US"/>
        </w:rPr>
        <w:t xml:space="preserve">) осуществляет </w:t>
      </w:r>
      <w:proofErr w:type="gramStart"/>
      <w:r w:rsidRPr="001C4C3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C4C37">
        <w:rPr>
          <w:rFonts w:eastAsia="Calibri"/>
          <w:sz w:val="28"/>
          <w:szCs w:val="28"/>
          <w:lang w:eastAsia="en-US"/>
        </w:rPr>
        <w:t xml:space="preserve"> размещением объектов мелкорозничной торговли вне мест, определенных</w:t>
      </w:r>
      <w:r w:rsidRPr="00664F60">
        <w:rPr>
          <w:rFonts w:eastAsia="Calibri"/>
          <w:sz w:val="28"/>
          <w:szCs w:val="28"/>
          <w:lang w:eastAsia="en-US"/>
        </w:rPr>
        <w:t xml:space="preserve"> для этих целей в порядке, установленном действующим законодательством;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 xml:space="preserve">8) выдает разрешения на право организации розничных рынков в порядке, установленном действующим </w:t>
      </w:r>
      <w:hyperlink r:id="rId13" w:history="1">
        <w:r w:rsidRPr="003F79E9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664F60">
        <w:rPr>
          <w:rFonts w:eastAsia="Calibri"/>
          <w:sz w:val="28"/>
          <w:szCs w:val="28"/>
          <w:lang w:eastAsia="en-US"/>
        </w:rPr>
        <w:t>;</w:t>
      </w:r>
    </w:p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  <w:bookmarkStart w:id="19" w:name="sub_2191"/>
      <w:bookmarkEnd w:id="18"/>
      <w:r w:rsidRPr="003F79E9">
        <w:rPr>
          <w:rFonts w:eastAsia="Calibri"/>
          <w:sz w:val="28"/>
          <w:szCs w:val="28"/>
          <w:lang w:eastAsia="en-US"/>
        </w:rPr>
        <w:tab/>
      </w:r>
      <w:r w:rsidRPr="00664F60">
        <w:rPr>
          <w:rFonts w:eastAsia="Calibri"/>
          <w:sz w:val="28"/>
          <w:szCs w:val="28"/>
          <w:lang w:eastAsia="en-US"/>
        </w:rPr>
        <w:t>9) определяет количество торговых мест на универсальных рынках города, предоставляемых для осуществления деятельности по продаже сельскохоз</w:t>
      </w:r>
      <w:r w:rsidR="008D43D4" w:rsidRPr="003F79E9">
        <w:rPr>
          <w:rFonts w:eastAsia="Calibri"/>
          <w:sz w:val="28"/>
          <w:szCs w:val="28"/>
          <w:lang w:eastAsia="en-US"/>
        </w:rPr>
        <w:t xml:space="preserve">яйственной продукции гражданами – </w:t>
      </w:r>
      <w:r w:rsidRPr="00664F60">
        <w:rPr>
          <w:rFonts w:eastAsia="Calibri"/>
          <w:sz w:val="28"/>
          <w:szCs w:val="28"/>
          <w:lang w:eastAsia="en-US"/>
        </w:rPr>
        <w:t>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в порядке, установленном действующим законодательством;</w:t>
      </w:r>
    </w:p>
    <w:p w:rsidR="00664F60" w:rsidRPr="00664F60" w:rsidRDefault="007B0334" w:rsidP="007B0334">
      <w:pPr>
        <w:jc w:val="both"/>
        <w:rPr>
          <w:rFonts w:eastAsia="Calibri"/>
          <w:sz w:val="28"/>
          <w:szCs w:val="28"/>
          <w:lang w:eastAsia="en-US"/>
        </w:rPr>
      </w:pPr>
      <w:bookmarkStart w:id="20" w:name="sub_2110"/>
      <w:bookmarkEnd w:id="19"/>
      <w:r w:rsidRPr="003F79E9">
        <w:rPr>
          <w:rFonts w:eastAsia="Calibri"/>
          <w:sz w:val="28"/>
          <w:szCs w:val="28"/>
          <w:lang w:eastAsia="en-US"/>
        </w:rPr>
        <w:lastRenderedPageBreak/>
        <w:tab/>
      </w:r>
      <w:r w:rsidR="00664F60" w:rsidRPr="00664F60">
        <w:rPr>
          <w:rFonts w:eastAsia="Calibri"/>
          <w:sz w:val="28"/>
          <w:szCs w:val="28"/>
          <w:lang w:eastAsia="en-US"/>
        </w:rPr>
        <w:t>10) формирует и утверждает перечень мест организации и график проведения ярмарок в городе, является организатором ярмарок, проводимых по собственной инициативе на территории города в порядке, установленном действующим законодательством;</w:t>
      </w:r>
    </w:p>
    <w:p w:rsidR="00664F60" w:rsidRPr="00664F60" w:rsidRDefault="003F79E9" w:rsidP="007B0334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11) определяет порядок предоставления права на размещение нестационарных торговых объектов на территории города;</w:t>
      </w:r>
    </w:p>
    <w:p w:rsidR="00664F60" w:rsidRPr="00664F60" w:rsidRDefault="007B0334" w:rsidP="00664F60">
      <w:pPr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1" w:name="sub_21101"/>
      <w:bookmarkEnd w:id="20"/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12) разрабатывает и утверждает схемы размещения нестационарных торговых объектов на территории города в порядке,</w:t>
      </w:r>
      <w:bookmarkStart w:id="22" w:name="sub_21111"/>
      <w:bookmarkEnd w:id="21"/>
      <w:r w:rsidR="00664F60" w:rsidRPr="00664F60">
        <w:rPr>
          <w:rFonts w:eastAsia="Calibri"/>
          <w:sz w:val="28"/>
          <w:szCs w:val="28"/>
          <w:lang w:eastAsia="en-US"/>
        </w:rPr>
        <w:t xml:space="preserve"> установленном уполномоченным органом исполнительной власти Липецкой области, осуществляющим регулирование в сфере торговой деятельности;</w:t>
      </w:r>
    </w:p>
    <w:p w:rsidR="00664F60" w:rsidRPr="00664F60" w:rsidRDefault="007B0334" w:rsidP="007B0334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 xml:space="preserve">13) определяет границы прилегающих территорий, на которых не допускаются розничная продажа алкогольной продукции и розничная продажа алкогольной продукции при оказании услуг общественного питания, на территории города в </w:t>
      </w:r>
      <w:proofErr w:type="gramStart"/>
      <w:r w:rsidR="00664F60" w:rsidRPr="00664F60">
        <w:rPr>
          <w:rFonts w:eastAsia="Calibri"/>
          <w:sz w:val="28"/>
          <w:szCs w:val="28"/>
          <w:lang w:eastAsia="en-US"/>
        </w:rPr>
        <w:t>порядке, установленном действующим законодательством и устанавливает</w:t>
      </w:r>
      <w:proofErr w:type="gramEnd"/>
      <w:r w:rsidR="00664F60" w:rsidRPr="00664F60">
        <w:rPr>
          <w:rFonts w:eastAsia="Calibri"/>
          <w:sz w:val="28"/>
          <w:szCs w:val="28"/>
          <w:lang w:eastAsia="en-US"/>
        </w:rPr>
        <w:t xml:space="preserve"> их правовым актом администрации города;</w:t>
      </w:r>
    </w:p>
    <w:p w:rsidR="00664F60" w:rsidRPr="00664F60" w:rsidRDefault="007B0334" w:rsidP="007B0334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proofErr w:type="gramStart"/>
      <w:r w:rsidR="00664F60" w:rsidRPr="00664F60">
        <w:rPr>
          <w:rFonts w:eastAsia="Calibri"/>
          <w:sz w:val="28"/>
          <w:szCs w:val="28"/>
          <w:lang w:eastAsia="en-US"/>
        </w:rPr>
        <w:t xml:space="preserve">14) устанавливает порядок </w:t>
      </w:r>
      <w:r w:rsidR="00664F60" w:rsidRPr="00664F60">
        <w:rPr>
          <w:rFonts w:eastAsia="Calibri"/>
          <w:sz w:val="28"/>
          <w:szCs w:val="28"/>
          <w:shd w:val="clear" w:color="auto" w:fill="FFFFFF"/>
          <w:lang w:eastAsia="en-US"/>
        </w:rPr>
        <w:t>уведомления организаций и индивидуальных предпринимателей, осуществляющих розничную продажу алкогольной продукции,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граждан, включая мероприятия с массовым скоплением граждан, организуемые в соответствии с </w:t>
      </w:r>
      <w:hyperlink r:id="rId14" w:history="1">
        <w:r w:rsidR="00664F60" w:rsidRPr="003F79E9">
          <w:rPr>
            <w:rFonts w:eastAsia="Calibri"/>
            <w:sz w:val="28"/>
            <w:szCs w:val="28"/>
            <w:shd w:val="clear" w:color="auto" w:fill="FFFFFF"/>
            <w:lang w:eastAsia="en-US"/>
          </w:rPr>
          <w:t>Федеральным законом от 19.06.2004 № 54-ФЗ «О собраниях, митингах, демонстрациях, шествиях и пикетированиях</w:t>
        </w:r>
      </w:hyperlink>
      <w:r w:rsidR="00664F60" w:rsidRPr="00664F60">
        <w:rPr>
          <w:rFonts w:eastAsia="Calibri"/>
          <w:sz w:val="28"/>
          <w:szCs w:val="28"/>
          <w:lang w:eastAsia="en-US"/>
        </w:rPr>
        <w:t>»</w:t>
      </w:r>
      <w:r w:rsidR="00664F60" w:rsidRPr="00664F60">
        <w:rPr>
          <w:rFonts w:eastAsia="Calibri"/>
          <w:sz w:val="28"/>
          <w:szCs w:val="28"/>
          <w:shd w:val="clear" w:color="auto" w:fill="FFFFFF"/>
          <w:lang w:eastAsia="en-US"/>
        </w:rPr>
        <w:t>, а также об</w:t>
      </w:r>
      <w:proofErr w:type="gramEnd"/>
      <w:r w:rsidR="00664F60" w:rsidRPr="00664F6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664F60" w:rsidRPr="00664F60">
        <w:rPr>
          <w:rFonts w:eastAsia="Calibri"/>
          <w:sz w:val="28"/>
          <w:szCs w:val="28"/>
          <w:shd w:val="clear" w:color="auto" w:fill="FFFFFF"/>
          <w:lang w:eastAsia="en-US"/>
        </w:rPr>
        <w:t>изменении</w:t>
      </w:r>
      <w:proofErr w:type="gramEnd"/>
      <w:r w:rsidR="00664F60" w:rsidRPr="00664F6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места и (или) времени проведения мероприятий, либо отказе организаторов мероприятий от их проведения</w:t>
      </w:r>
      <w:r w:rsidR="00664F60" w:rsidRPr="00664F60">
        <w:rPr>
          <w:rFonts w:eastAsia="Calibri"/>
          <w:sz w:val="28"/>
          <w:szCs w:val="28"/>
          <w:lang w:eastAsia="en-US"/>
        </w:rPr>
        <w:t>;</w:t>
      </w:r>
    </w:p>
    <w:p w:rsidR="00664F60" w:rsidRPr="00664F60" w:rsidRDefault="00BD330E" w:rsidP="00BD330E">
      <w:pPr>
        <w:jc w:val="both"/>
        <w:rPr>
          <w:rFonts w:eastAsia="Calibri"/>
          <w:sz w:val="28"/>
          <w:szCs w:val="28"/>
          <w:lang w:eastAsia="en-US"/>
        </w:rPr>
      </w:pPr>
      <w:bookmarkStart w:id="23" w:name="sub_2111"/>
      <w:bookmarkEnd w:id="22"/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15) оказывает содействие в продвижении на потребительский рынок города товаров, производимых товаропроизводителями, сельхозпроизводителями, крестьянскими (фермерскими) хозяйствами Липецкой области;</w:t>
      </w:r>
    </w:p>
    <w:p w:rsidR="00664F60" w:rsidRPr="00664F60" w:rsidRDefault="008D43D4" w:rsidP="008D43D4">
      <w:pPr>
        <w:jc w:val="both"/>
        <w:rPr>
          <w:rFonts w:eastAsia="Calibri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16) запрашивает у хозяйствующих субъектов сферы потребительского рынка сведения для внесения в информационную систему оперативного мониторинга ключевых показателей социально-экономического развития Липецкой области, в информационную базу данных объектов потребительского рынка;</w:t>
      </w:r>
    </w:p>
    <w:p w:rsidR="00664F60" w:rsidRPr="00664F60" w:rsidRDefault="008D43D4" w:rsidP="008D43D4">
      <w:pPr>
        <w:jc w:val="both"/>
        <w:rPr>
          <w:rFonts w:eastAsia="Calibri"/>
          <w:sz w:val="28"/>
          <w:szCs w:val="28"/>
          <w:lang w:eastAsia="en-US"/>
        </w:rPr>
      </w:pPr>
      <w:bookmarkStart w:id="24" w:name="sub_2112"/>
      <w:bookmarkEnd w:id="23"/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17) исполняет иные полномочия в соответствии с действующим законодательством в сфере потребительского рынка.</w:t>
      </w:r>
    </w:p>
    <w:bookmarkEnd w:id="24"/>
    <w:p w:rsidR="00664F60" w:rsidRPr="00664F60" w:rsidRDefault="00664F60" w:rsidP="00664F60">
      <w:pPr>
        <w:jc w:val="both"/>
        <w:rPr>
          <w:rFonts w:eastAsia="Calibri"/>
          <w:sz w:val="28"/>
          <w:szCs w:val="28"/>
          <w:lang w:eastAsia="en-US"/>
        </w:rPr>
      </w:pPr>
    </w:p>
    <w:p w:rsidR="00664F60" w:rsidRPr="003F79E9" w:rsidRDefault="00664F60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bCs/>
          <w:sz w:val="28"/>
          <w:szCs w:val="28"/>
        </w:rPr>
      </w:pPr>
      <w:bookmarkStart w:id="25" w:name="sub_3"/>
      <w:r w:rsidRPr="003F79E9">
        <w:rPr>
          <w:rFonts w:eastAsia="Calibri"/>
          <w:bCs/>
          <w:sz w:val="28"/>
          <w:szCs w:val="28"/>
        </w:rPr>
        <w:t>Статья 3</w:t>
      </w:r>
    </w:p>
    <w:p w:rsidR="003F79E9" w:rsidRPr="003F79E9" w:rsidRDefault="003F79E9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b/>
          <w:bCs/>
          <w:sz w:val="28"/>
          <w:szCs w:val="28"/>
        </w:rPr>
      </w:pPr>
    </w:p>
    <w:p w:rsidR="00664F60" w:rsidRPr="00664F60" w:rsidRDefault="003F79E9" w:rsidP="003F79E9">
      <w:pPr>
        <w:jc w:val="both"/>
        <w:rPr>
          <w:rFonts w:eastAsia="Calibri"/>
          <w:strike/>
          <w:sz w:val="28"/>
          <w:szCs w:val="28"/>
          <w:lang w:eastAsia="en-US"/>
        </w:rPr>
      </w:pPr>
      <w:bookmarkStart w:id="26" w:name="sub_31"/>
      <w:bookmarkEnd w:id="25"/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 xml:space="preserve">1. Хозяйствующим субъектам сферы потребительского рынка рекомендуется информировать администрацию города о начале функционирования объекта потребительского рынка, а также в случае ликвидации, реорганизации юридического лица, смены собственника, </w:t>
      </w:r>
      <w:r w:rsidR="00664F60" w:rsidRPr="00664F60">
        <w:rPr>
          <w:rFonts w:eastAsia="Calibri"/>
          <w:sz w:val="28"/>
          <w:szCs w:val="28"/>
          <w:lang w:eastAsia="en-US"/>
        </w:rPr>
        <w:lastRenderedPageBreak/>
        <w:t>изменения вида деятельности, места деятельности, типа, наименования объекта потребительского рынка, прекращения или приостановки его функционирования.</w:t>
      </w:r>
    </w:p>
    <w:bookmarkEnd w:id="26"/>
    <w:p w:rsidR="00664F60" w:rsidRPr="00664F60" w:rsidRDefault="003F79E9" w:rsidP="003F79E9">
      <w:pPr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3F79E9"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>2.    Осуществление деятельности по продаже товаров (выполнению работ, оказанию услуг) вне розничных рынков, установленных планом организации розничных рынков на территории Липецкой области, утвержденным Правительством Липецкой области, а также вне мест, отведенных администрацией города, является основанием для привлечения к ответственности, предусмотренной действующим законодательством.</w:t>
      </w:r>
      <w:r w:rsidR="00664F60" w:rsidRPr="00664F60">
        <w:rPr>
          <w:rFonts w:eastAsia="Calibri"/>
          <w:spacing w:val="-10"/>
          <w:sz w:val="28"/>
          <w:szCs w:val="28"/>
          <w:lang w:eastAsia="en-US"/>
        </w:rPr>
        <w:t xml:space="preserve">  </w:t>
      </w:r>
    </w:p>
    <w:p w:rsidR="00664F60" w:rsidRPr="003F79E9" w:rsidRDefault="00664F60" w:rsidP="00664F60">
      <w:pPr>
        <w:jc w:val="both"/>
        <w:rPr>
          <w:rFonts w:eastAsia="Calibri"/>
          <w:b/>
          <w:bCs/>
          <w:spacing w:val="-10"/>
          <w:sz w:val="28"/>
          <w:szCs w:val="28"/>
          <w:lang w:eastAsia="en-US"/>
        </w:rPr>
      </w:pPr>
      <w:bookmarkStart w:id="27" w:name="sub_33"/>
      <w:r w:rsidRPr="00664F60">
        <w:rPr>
          <w:rFonts w:ascii="Calibri" w:eastAsia="Calibri" w:hAnsi="Calibri" w:cs="Calibri"/>
          <w:spacing w:val="-10"/>
          <w:sz w:val="22"/>
          <w:szCs w:val="22"/>
          <w:lang w:eastAsia="en-US"/>
        </w:rPr>
        <w:tab/>
      </w:r>
      <w:bookmarkStart w:id="28" w:name="sub_4"/>
      <w:bookmarkEnd w:id="27"/>
    </w:p>
    <w:p w:rsidR="00664F60" w:rsidRPr="003F79E9" w:rsidRDefault="003F79E9" w:rsidP="003F79E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664F60" w:rsidRPr="003F79E9">
        <w:rPr>
          <w:rFonts w:eastAsia="Calibri"/>
          <w:bCs/>
          <w:sz w:val="28"/>
          <w:szCs w:val="28"/>
        </w:rPr>
        <w:t>Статья 4</w:t>
      </w:r>
    </w:p>
    <w:p w:rsidR="003F79E9" w:rsidRPr="00664F60" w:rsidRDefault="003F79E9" w:rsidP="00664F60">
      <w:pPr>
        <w:widowControl w:val="0"/>
        <w:autoSpaceDE w:val="0"/>
        <w:autoSpaceDN w:val="0"/>
        <w:adjustRightInd w:val="0"/>
        <w:ind w:left="1612" w:hanging="892"/>
        <w:jc w:val="both"/>
        <w:rPr>
          <w:rFonts w:eastAsia="Calibri"/>
          <w:sz w:val="28"/>
          <w:szCs w:val="28"/>
        </w:rPr>
      </w:pPr>
    </w:p>
    <w:bookmarkEnd w:id="28"/>
    <w:p w:rsidR="00664F60" w:rsidRPr="00664F60" w:rsidRDefault="003F79E9" w:rsidP="003F79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64F60" w:rsidRPr="00664F60">
        <w:rPr>
          <w:rFonts w:eastAsia="Calibri"/>
          <w:sz w:val="28"/>
          <w:szCs w:val="28"/>
          <w:lang w:eastAsia="en-US"/>
        </w:rPr>
        <w:t xml:space="preserve">Настоящее Положение вступает в силу со дня его </w:t>
      </w:r>
      <w:hyperlink r:id="rId15" w:history="1">
        <w:r w:rsidR="00664F60" w:rsidRPr="003F79E9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="00664F60" w:rsidRPr="00664F60">
        <w:rPr>
          <w:rFonts w:eastAsia="Calibri"/>
          <w:sz w:val="28"/>
          <w:szCs w:val="28"/>
          <w:lang w:eastAsia="en-US"/>
        </w:rPr>
        <w:t>.</w:t>
      </w:r>
    </w:p>
    <w:p w:rsidR="00664F60" w:rsidRDefault="00664F60" w:rsidP="00664F6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79E9" w:rsidRDefault="003F79E9" w:rsidP="00664F6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79E9" w:rsidRPr="00664F60" w:rsidRDefault="003F79E9" w:rsidP="00664F6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00"/>
      </w:tblPr>
      <w:tblGrid>
        <w:gridCol w:w="6429"/>
        <w:gridCol w:w="3248"/>
      </w:tblGrid>
      <w:tr w:rsidR="003F79E9" w:rsidRPr="00664F60" w:rsidTr="0070447B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664F60" w:rsidRPr="00664F60" w:rsidRDefault="00664F60" w:rsidP="0066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F60">
              <w:rPr>
                <w:rFonts w:eastAsia="Calibri"/>
                <w:sz w:val="28"/>
                <w:szCs w:val="28"/>
              </w:rPr>
              <w:t>Глава городского округа город Елец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64F60" w:rsidRPr="00664F60" w:rsidRDefault="00664F60" w:rsidP="00664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664F60">
              <w:rPr>
                <w:rFonts w:eastAsia="Calibri"/>
                <w:sz w:val="28"/>
                <w:szCs w:val="28"/>
              </w:rPr>
              <w:t xml:space="preserve">Е.В. </w:t>
            </w:r>
            <w:proofErr w:type="spellStart"/>
            <w:r w:rsidRPr="00664F60">
              <w:rPr>
                <w:rFonts w:eastAsia="Calibri"/>
                <w:sz w:val="28"/>
                <w:szCs w:val="28"/>
              </w:rPr>
              <w:t>Боровских</w:t>
            </w:r>
            <w:proofErr w:type="spellEnd"/>
          </w:p>
        </w:tc>
      </w:tr>
    </w:tbl>
    <w:p w:rsidR="00664F60" w:rsidRPr="00664F60" w:rsidRDefault="00664F60" w:rsidP="00664F6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64F60" w:rsidRPr="003F79E9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p w:rsidR="00664F60" w:rsidRDefault="00664F6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</w:p>
    <w:sectPr w:rsidR="00664F60" w:rsidSect="00664F60">
      <w:head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FD" w:rsidRDefault="005F53FD" w:rsidP="00324950">
      <w:r>
        <w:separator/>
      </w:r>
    </w:p>
  </w:endnote>
  <w:endnote w:type="continuationSeparator" w:id="0">
    <w:p w:rsidR="005F53FD" w:rsidRDefault="005F53FD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60" w:rsidRDefault="00664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FD" w:rsidRDefault="005F53FD" w:rsidP="00324950">
      <w:r>
        <w:separator/>
      </w:r>
    </w:p>
  </w:footnote>
  <w:footnote w:type="continuationSeparator" w:id="0">
    <w:p w:rsidR="005F53FD" w:rsidRDefault="005F53FD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9C0D51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B20B68">
      <w:rPr>
        <w:noProof/>
      </w:rPr>
      <w:t>2</w:t>
    </w:r>
    <w:r>
      <w:fldChar w:fldCharType="end"/>
    </w:r>
  </w:p>
  <w:p w:rsidR="00324950" w:rsidRDefault="003249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9C0D51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B20B68">
      <w:rPr>
        <w:noProof/>
      </w:rPr>
      <w:t>4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60" w:rsidRDefault="00664F60">
    <w:pPr>
      <w:pStyle w:val="a5"/>
      <w:jc w:val="center"/>
    </w:pPr>
  </w:p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0A23A6"/>
    <w:rsid w:val="000F4702"/>
    <w:rsid w:val="0010182F"/>
    <w:rsid w:val="00140875"/>
    <w:rsid w:val="00143B8A"/>
    <w:rsid w:val="00173ED9"/>
    <w:rsid w:val="001B1B8A"/>
    <w:rsid w:val="001C2B6B"/>
    <w:rsid w:val="001C4C37"/>
    <w:rsid w:val="001E7209"/>
    <w:rsid w:val="001F722C"/>
    <w:rsid w:val="002225A8"/>
    <w:rsid w:val="00297B83"/>
    <w:rsid w:val="002D0664"/>
    <w:rsid w:val="002D68B4"/>
    <w:rsid w:val="00301112"/>
    <w:rsid w:val="00324950"/>
    <w:rsid w:val="00377C7F"/>
    <w:rsid w:val="003B7F1F"/>
    <w:rsid w:val="003D7C16"/>
    <w:rsid w:val="003F4F29"/>
    <w:rsid w:val="003F79E9"/>
    <w:rsid w:val="004243CC"/>
    <w:rsid w:val="00443858"/>
    <w:rsid w:val="00444BEA"/>
    <w:rsid w:val="00444F3F"/>
    <w:rsid w:val="00450929"/>
    <w:rsid w:val="004635CC"/>
    <w:rsid w:val="00464785"/>
    <w:rsid w:val="00484E08"/>
    <w:rsid w:val="004B0DFD"/>
    <w:rsid w:val="00562B97"/>
    <w:rsid w:val="0057111A"/>
    <w:rsid w:val="005B4CAC"/>
    <w:rsid w:val="005C72DD"/>
    <w:rsid w:val="005F53FD"/>
    <w:rsid w:val="00644433"/>
    <w:rsid w:val="00661692"/>
    <w:rsid w:val="00664F60"/>
    <w:rsid w:val="00671C3E"/>
    <w:rsid w:val="006E1104"/>
    <w:rsid w:val="006F1C40"/>
    <w:rsid w:val="007503CD"/>
    <w:rsid w:val="00756E2B"/>
    <w:rsid w:val="00770AAF"/>
    <w:rsid w:val="00771BBD"/>
    <w:rsid w:val="0077337C"/>
    <w:rsid w:val="00783D72"/>
    <w:rsid w:val="00785777"/>
    <w:rsid w:val="00786FC3"/>
    <w:rsid w:val="007912EF"/>
    <w:rsid w:val="007925B3"/>
    <w:rsid w:val="007A1186"/>
    <w:rsid w:val="007B0334"/>
    <w:rsid w:val="007F4199"/>
    <w:rsid w:val="007F6836"/>
    <w:rsid w:val="00823654"/>
    <w:rsid w:val="00824693"/>
    <w:rsid w:val="008337A7"/>
    <w:rsid w:val="00860278"/>
    <w:rsid w:val="00876333"/>
    <w:rsid w:val="00893F04"/>
    <w:rsid w:val="008A03FB"/>
    <w:rsid w:val="008D20EE"/>
    <w:rsid w:val="008D43D4"/>
    <w:rsid w:val="0090036A"/>
    <w:rsid w:val="00942F12"/>
    <w:rsid w:val="00966296"/>
    <w:rsid w:val="00993056"/>
    <w:rsid w:val="009B14CE"/>
    <w:rsid w:val="009C0D51"/>
    <w:rsid w:val="009C20FB"/>
    <w:rsid w:val="009F3532"/>
    <w:rsid w:val="00A024C2"/>
    <w:rsid w:val="00A177C2"/>
    <w:rsid w:val="00A726AD"/>
    <w:rsid w:val="00AA7170"/>
    <w:rsid w:val="00AC4850"/>
    <w:rsid w:val="00AC6716"/>
    <w:rsid w:val="00B01455"/>
    <w:rsid w:val="00B03350"/>
    <w:rsid w:val="00B20B68"/>
    <w:rsid w:val="00B34560"/>
    <w:rsid w:val="00B35C1B"/>
    <w:rsid w:val="00B90831"/>
    <w:rsid w:val="00B911F1"/>
    <w:rsid w:val="00B96FAB"/>
    <w:rsid w:val="00BC271C"/>
    <w:rsid w:val="00BD330E"/>
    <w:rsid w:val="00C16C97"/>
    <w:rsid w:val="00C95821"/>
    <w:rsid w:val="00CB4AB8"/>
    <w:rsid w:val="00CC36DC"/>
    <w:rsid w:val="00CE1425"/>
    <w:rsid w:val="00D10404"/>
    <w:rsid w:val="00D510DF"/>
    <w:rsid w:val="00DE147E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13" Type="http://schemas.openxmlformats.org/officeDocument/2006/relationships/hyperlink" Target="garantF1://90400.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49FBBEFCFA7B0B8FD98F35AF8BDEBB70E9E893A567A1752EDA243CAE219CEB9F0A8FAE01353F8A63925A08DD31BAX4I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3744272.0" TargetMode="External"/><Relationship Id="rId10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14" Type="http://schemas.openxmlformats.org/officeDocument/2006/relationships/hyperlink" Target="https://docs.cntd.ru/document/90190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92BE-5B19-45A5-9F9E-A46F1D06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2022-08-26T10:29:00Z</cp:lastPrinted>
  <dcterms:created xsi:type="dcterms:W3CDTF">2022-10-28T11:03:00Z</dcterms:created>
  <dcterms:modified xsi:type="dcterms:W3CDTF">2022-10-28T11:03:00Z</dcterms:modified>
</cp:coreProperties>
</file>