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41" w:rsidRPr="003D7C16" w:rsidRDefault="009E1E41" w:rsidP="009E1E41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E1E41" w:rsidRPr="003D7C16" w:rsidRDefault="009E1E41" w:rsidP="009E1E41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E1E41" w:rsidRPr="008337A7" w:rsidRDefault="009E1E41" w:rsidP="009E1E41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E1E41" w:rsidRDefault="009E1E41" w:rsidP="009E1E41">
      <w:pPr>
        <w:jc w:val="center"/>
        <w:rPr>
          <w:b/>
        </w:rPr>
      </w:pPr>
      <w:r>
        <w:rPr>
          <w:b/>
        </w:rPr>
        <w:t>шестого созыва</w:t>
      </w:r>
    </w:p>
    <w:p w:rsidR="009E1E41" w:rsidRDefault="0049255D" w:rsidP="009E1E41">
      <w:pPr>
        <w:jc w:val="center"/>
        <w:rPr>
          <w:b/>
        </w:rPr>
      </w:pPr>
      <w:r>
        <w:rPr>
          <w:b/>
        </w:rPr>
        <w:t xml:space="preserve"> 37 </w:t>
      </w:r>
      <w:r w:rsidR="009E1E41">
        <w:rPr>
          <w:b/>
        </w:rPr>
        <w:t>сессия</w:t>
      </w:r>
    </w:p>
    <w:p w:rsidR="009E1E41" w:rsidRDefault="009E1E41" w:rsidP="009E1E41">
      <w:pPr>
        <w:jc w:val="center"/>
        <w:rPr>
          <w:b/>
          <w:sz w:val="28"/>
          <w:szCs w:val="28"/>
        </w:rPr>
      </w:pPr>
    </w:p>
    <w:p w:rsidR="009E1E41" w:rsidRDefault="009E1E41" w:rsidP="009E1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E1E41" w:rsidRDefault="0049255D" w:rsidP="009E1E41">
      <w:pPr>
        <w:rPr>
          <w:sz w:val="28"/>
          <w:szCs w:val="28"/>
        </w:rPr>
      </w:pPr>
      <w:r>
        <w:rPr>
          <w:sz w:val="28"/>
          <w:szCs w:val="28"/>
        </w:rPr>
        <w:t xml:space="preserve">От 27.11.2020 </w:t>
      </w:r>
      <w:r w:rsidR="009E1E4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№ 260</w:t>
      </w:r>
    </w:p>
    <w:p w:rsidR="009E1E41" w:rsidRPr="00763F2C" w:rsidRDefault="009E1E41" w:rsidP="009E1E41">
      <w:pPr>
        <w:tabs>
          <w:tab w:val="left" w:pos="4111"/>
        </w:tabs>
        <w:rPr>
          <w:sz w:val="28"/>
          <w:szCs w:val="28"/>
        </w:rPr>
      </w:pPr>
    </w:p>
    <w:p w:rsidR="009E1E41" w:rsidRPr="00763F2C" w:rsidRDefault="009E1E41" w:rsidP="009E1E41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763F2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763F2C">
        <w:rPr>
          <w:sz w:val="28"/>
          <w:szCs w:val="28"/>
        </w:rPr>
        <w:t xml:space="preserve"> «О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 xml:space="preserve">, принятое решением Совета депутатов городского округа город Елец от 16.09.2016 № 384 </w:t>
      </w:r>
      <w:r w:rsidR="003A77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(с изменениями от 10.03.2017 </w:t>
      </w:r>
      <w:r w:rsidR="003A77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429</w:t>
      </w:r>
      <w:r w:rsidR="003A77F3">
        <w:rPr>
          <w:sz w:val="28"/>
          <w:szCs w:val="28"/>
        </w:rPr>
        <w:t xml:space="preserve">, от 02.03.2018 № 53,    </w:t>
      </w:r>
      <w:r w:rsidR="0051630A">
        <w:rPr>
          <w:sz w:val="28"/>
          <w:szCs w:val="28"/>
        </w:rPr>
        <w:t xml:space="preserve">                 от 25.12.2019 </w:t>
      </w:r>
      <w:r w:rsidR="003A77F3">
        <w:rPr>
          <w:sz w:val="28"/>
          <w:szCs w:val="28"/>
        </w:rPr>
        <w:t>№ 202</w:t>
      </w:r>
      <w:r>
        <w:rPr>
          <w:sz w:val="28"/>
          <w:szCs w:val="28"/>
        </w:rPr>
        <w:t>)</w:t>
      </w:r>
    </w:p>
    <w:p w:rsidR="009E1E41" w:rsidRDefault="009E1E41" w:rsidP="009E1E41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9E1E41" w:rsidRDefault="009E1E41" w:rsidP="009E1E41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предложенный председателем Совета депутатов городского округа город Елец проект изменений в Положение «</w:t>
      </w:r>
      <w:r w:rsidRPr="00763F2C">
        <w:rPr>
          <w:sz w:val="28"/>
          <w:szCs w:val="28"/>
        </w:rPr>
        <w:t xml:space="preserve">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>, учитывая заключения прокуратуры города Ельца, Главы администрации городского округа город Елец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 26.07.2013 № 180-ОЗ «О гарантиях осуществления полномочий депутата представительного органа муниципального образования  Липецкой области», Уставом городского округа город Елец, Совет депутатов городского округа город Елец</w:t>
      </w:r>
    </w:p>
    <w:p w:rsidR="009E1E41" w:rsidRDefault="009E1E41" w:rsidP="009E1E41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9E1E41" w:rsidRDefault="009E1E41" w:rsidP="009E1E41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E1E41" w:rsidRDefault="009E1E41" w:rsidP="009E1E41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9E1E41" w:rsidRDefault="009E1E41" w:rsidP="009E1E41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Изменения в Положение «</w:t>
      </w:r>
      <w:r w:rsidRPr="00763F2C">
        <w:rPr>
          <w:sz w:val="28"/>
          <w:szCs w:val="28"/>
        </w:rPr>
        <w:t xml:space="preserve">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 xml:space="preserve"> (прилагаются).</w:t>
      </w:r>
    </w:p>
    <w:p w:rsidR="009E1E41" w:rsidRDefault="009E1E41" w:rsidP="009E1E41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3A77F3" w:rsidRDefault="003A77F3" w:rsidP="009E1E41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9E1E41" w:rsidRDefault="003A77F3" w:rsidP="009E1E41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</w:t>
      </w:r>
      <w:r w:rsidR="009E1E41">
        <w:rPr>
          <w:sz w:val="28"/>
          <w:szCs w:val="28"/>
        </w:rPr>
        <w:t>Н. Никонов</w:t>
      </w:r>
    </w:p>
    <w:p w:rsidR="009E1E41" w:rsidRDefault="009E1E41" w:rsidP="009E1E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</w:t>
      </w:r>
    </w:p>
    <w:p w:rsidR="009E1E41" w:rsidRPr="00501421" w:rsidRDefault="009E1E41" w:rsidP="009E1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142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</w:t>
      </w:r>
      <w:r w:rsidRPr="00D754F1">
        <w:rPr>
          <w:sz w:val="28"/>
          <w:szCs w:val="28"/>
        </w:rPr>
        <w:t xml:space="preserve">О </w:t>
      </w:r>
      <w:r>
        <w:rPr>
          <w:sz w:val="28"/>
          <w:szCs w:val="28"/>
        </w:rPr>
        <w:t>НЕКОТОРЫХ ГАРАНТИЯХ</w:t>
      </w:r>
      <w:r w:rsidRPr="00D754F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ДЕПУТАТАМ, ЗАМЕЩАЮЩИМ ДОЛЖНОСТЬ В СОВЕТЕ ДЕПУТАТОВ ГОРОДСКОГО ОКРУГА ГОРОД ЕЛЕЦ НА ПОСТОЯННОЙ ОСНОВЕ»</w:t>
      </w:r>
    </w:p>
    <w:p w:rsidR="009E1E41" w:rsidRDefault="009E1E41" w:rsidP="009E1E41">
      <w:pPr>
        <w:ind w:left="5103"/>
        <w:jc w:val="right"/>
        <w:rPr>
          <w:sz w:val="28"/>
          <w:szCs w:val="28"/>
        </w:rPr>
      </w:pPr>
    </w:p>
    <w:p w:rsidR="009E1E41" w:rsidRPr="005A5338" w:rsidRDefault="009E1E41" w:rsidP="009E1E41">
      <w:pPr>
        <w:ind w:left="5387"/>
      </w:pPr>
      <w:r w:rsidRPr="005A5338">
        <w:t>Приняты решением Совета</w:t>
      </w:r>
      <w:r>
        <w:t xml:space="preserve"> </w:t>
      </w:r>
      <w:r w:rsidRPr="005A5338">
        <w:t xml:space="preserve">депутатов городского округа </w:t>
      </w:r>
      <w:r>
        <w:t xml:space="preserve"> </w:t>
      </w:r>
      <w:r w:rsidRPr="005A5338">
        <w:t xml:space="preserve">город Елец </w:t>
      </w:r>
    </w:p>
    <w:p w:rsidR="009E1E41" w:rsidRPr="00015CA0" w:rsidRDefault="009E1E41" w:rsidP="009E1E41">
      <w:pPr>
        <w:spacing w:after="100" w:afterAutospacing="1"/>
        <w:ind w:left="5387"/>
        <w:jc w:val="both"/>
      </w:pPr>
      <w:r w:rsidRPr="005A5338">
        <w:t xml:space="preserve">от </w:t>
      </w:r>
      <w:r w:rsidR="0049255D">
        <w:t xml:space="preserve"> 27.11.2020   №  260</w:t>
      </w:r>
      <w:r w:rsidRPr="005A5338">
        <w:t xml:space="preserve"> </w:t>
      </w:r>
    </w:p>
    <w:p w:rsidR="009E1E41" w:rsidRDefault="009E1E41" w:rsidP="009E1E41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9E1E41" w:rsidRPr="000F3C36" w:rsidRDefault="009E1E41" w:rsidP="009E1E41">
      <w:pPr>
        <w:autoSpaceDE w:val="0"/>
        <w:autoSpaceDN w:val="0"/>
        <w:adjustRightInd w:val="0"/>
        <w:ind w:firstLine="709"/>
        <w:jc w:val="both"/>
        <w:rPr>
          <w:rFonts w:eastAsia="Calibr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Положение «О некоторых гарантиях депутатам, замещающим должность в Совете депутатов городского округа город Елец на постоянной основе», принятое решением Совета депутатов городского округа город Елец от 16.09.2016 № 384 (с изменениями от </w:t>
      </w:r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10.03.2017 </w:t>
      </w:r>
      <w:hyperlink r:id="rId5" w:history="1"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0F3C36">
          <w:rPr>
            <w:rFonts w:eastAsia="Calibri"/>
            <w:color w:val="000000"/>
            <w:sz w:val="28"/>
            <w:szCs w:val="28"/>
            <w:lang w:eastAsia="en-US"/>
          </w:rPr>
          <w:t xml:space="preserve"> 429</w:t>
        </w:r>
      </w:hyperlink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, от 02.03.2018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</w:t>
      </w:r>
      <w:hyperlink r:id="rId6" w:history="1"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0F3C36">
          <w:rPr>
            <w:rFonts w:eastAsia="Calibri"/>
            <w:color w:val="000000"/>
            <w:sz w:val="28"/>
            <w:szCs w:val="28"/>
            <w:lang w:eastAsia="en-US"/>
          </w:rPr>
          <w:t xml:space="preserve"> 53</w:t>
        </w:r>
      </w:hyperlink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, от 25.12.2019 </w:t>
      </w:r>
      <w:r>
        <w:rPr>
          <w:rFonts w:eastAsia="Calibri"/>
          <w:color w:val="000000"/>
          <w:sz w:val="28"/>
          <w:szCs w:val="28"/>
          <w:lang w:eastAsia="en-US"/>
        </w:rPr>
        <w:t xml:space="preserve">№ 202) </w:t>
      </w:r>
      <w:r>
        <w:rPr>
          <w:sz w:val="28"/>
          <w:szCs w:val="28"/>
        </w:rPr>
        <w:t>следующие изменения:</w:t>
      </w:r>
    </w:p>
    <w:p w:rsidR="009E1E41" w:rsidRDefault="009E1E41" w:rsidP="009E1E4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:rsidR="009E1E41" w:rsidRDefault="009E1E41" w:rsidP="009E1E41">
      <w:pPr>
        <w:ind w:left="709"/>
        <w:rPr>
          <w:sz w:val="28"/>
          <w:szCs w:val="28"/>
        </w:rPr>
      </w:pPr>
      <w:r w:rsidRPr="00C153BC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часть 1 изложить в следующей редакции: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«1. Оплата труда </w:t>
      </w:r>
      <w:r>
        <w:rPr>
          <w:sz w:val="28"/>
          <w:szCs w:val="28"/>
        </w:rPr>
        <w:t>депутата, замещающего</w:t>
      </w:r>
      <w:r w:rsidRPr="0002508C">
        <w:rPr>
          <w:sz w:val="28"/>
          <w:szCs w:val="28"/>
        </w:rPr>
        <w:t xml:space="preserve"> должность на постоянной основе</w:t>
      </w:r>
      <w:r>
        <w:rPr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включает:</w:t>
      </w:r>
      <w:r>
        <w:rPr>
          <w:rStyle w:val="eop"/>
          <w:sz w:val="28"/>
          <w:szCs w:val="28"/>
        </w:rPr>
        <w:t> 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ежемесячное денежное вознаграждение и ежемесячное денежное поощрение в размерах, предусмотренных приложением к настоящему Положению;</w:t>
      </w:r>
      <w:r>
        <w:rPr>
          <w:rStyle w:val="eop"/>
          <w:sz w:val="28"/>
          <w:szCs w:val="28"/>
        </w:rPr>
        <w:t> 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премии по итогам работы за полугодие в размере 100% ежемесячного денежного вознаграждения с учетом ежемесячного денежного поощрения;</w:t>
      </w:r>
      <w:r>
        <w:rPr>
          <w:rStyle w:val="eop"/>
          <w:sz w:val="28"/>
          <w:szCs w:val="28"/>
        </w:rPr>
        <w:t> </w:t>
      </w:r>
    </w:p>
    <w:p w:rsidR="009E1E41" w:rsidRPr="00957DE3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премию по итогам работы за год </w:t>
      </w:r>
      <w:r w:rsidRPr="00910B17">
        <w:rPr>
          <w:rStyle w:val="normaltextrun"/>
          <w:sz w:val="28"/>
          <w:szCs w:val="28"/>
        </w:rPr>
        <w:t>без ограничения максимальным размером в пределах фонда оплаты труда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материальную помощь в размере 100% ежемесячного денежного вознаграждения;</w:t>
      </w:r>
      <w:r>
        <w:rPr>
          <w:rStyle w:val="eop"/>
          <w:sz w:val="28"/>
          <w:szCs w:val="28"/>
        </w:rPr>
        <w:t> 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денежное вознаграждение за выполнение особо важных и сложных заданий в пределах средств, предусмотренных на эти цели в фонде оплаты труда </w:t>
      </w:r>
      <w:r w:rsidR="00D13849">
        <w:rPr>
          <w:sz w:val="28"/>
          <w:szCs w:val="28"/>
        </w:rPr>
        <w:t>депутата, замещающего</w:t>
      </w:r>
      <w:r w:rsidRPr="0002508C">
        <w:rPr>
          <w:sz w:val="28"/>
          <w:szCs w:val="28"/>
        </w:rPr>
        <w:t xml:space="preserve"> должность на постоянной основе</w:t>
      </w:r>
      <w:r>
        <w:rPr>
          <w:sz w:val="28"/>
          <w:szCs w:val="28"/>
        </w:rPr>
        <w:t>;</w:t>
      </w:r>
    </w:p>
    <w:p w:rsidR="009E1E41" w:rsidRP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единовременную выплату при предоставлении отпуска в размере 200% ежемесячного денежного вознаграждения. Указанная выплата производится также в случае непредставления депутату, замещающему должность на постоянной основе, ежегодного оплачиваемого отпуска в текущем году.»;</w:t>
      </w:r>
      <w:r>
        <w:rPr>
          <w:rStyle w:val="eop"/>
          <w:sz w:val="28"/>
          <w:szCs w:val="28"/>
        </w:rPr>
        <w:t> 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б) часть 3 изложить в следующей редакции: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«3. П</w:t>
      </w:r>
      <w:r w:rsidRPr="0002508C">
        <w:rPr>
          <w:sz w:val="28"/>
          <w:szCs w:val="28"/>
        </w:rPr>
        <w:t>ремии депутатам, замещающим должность на постоянной основе, начисляются за фактически отработанное время, включая период нахождения в ежегодном оплачиваемом отпуске</w:t>
      </w:r>
      <w:r>
        <w:rPr>
          <w:sz w:val="28"/>
          <w:szCs w:val="28"/>
        </w:rPr>
        <w:t>.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Денежное вознаграждение за выполнение особо важных и сложных заданий выплачивается на основании правового акта Совета депутатов городского округа город Елец при выполнении одного из следующих условий: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значительность личного вклада в разработку социально значимых законопроектов, вносимых в органы государственной власти Липецкой области;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173B93">
        <w:rPr>
          <w:sz w:val="28"/>
          <w:szCs w:val="28"/>
        </w:rPr>
        <w:t>активное участие в социальных и социально-политических проектах и их инициирование</w:t>
      </w:r>
      <w:r>
        <w:rPr>
          <w:rStyle w:val="eop"/>
          <w:sz w:val="28"/>
          <w:szCs w:val="28"/>
        </w:rPr>
        <w:t>;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личный контроль за реализацией крупных социально-значимых проектов городского округа город Елец; 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активная поддержка инициатив граждан в возможности самостоятельного решения вопросов местного значения;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организация эффективной работы депутатского корпуса в условиях ухудшения эпидемиологической  ситуации.»;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:rsidR="009E1E41" w:rsidRDefault="009E1E41" w:rsidP="009E1E41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статью 5 изложить в следующей редакции:</w:t>
      </w:r>
    </w:p>
    <w:p w:rsidR="009E1E41" w:rsidRPr="001F7107" w:rsidRDefault="009E1E41" w:rsidP="009E1E41">
      <w:pPr>
        <w:pStyle w:val="paragraph"/>
        <w:spacing w:before="0" w:beforeAutospacing="0" w:after="0" w:afterAutospacing="0"/>
        <w:ind w:left="1070"/>
        <w:jc w:val="both"/>
        <w:textAlignment w:val="baseline"/>
        <w:rPr>
          <w:rStyle w:val="normaltextrun"/>
          <w:sz w:val="28"/>
          <w:szCs w:val="28"/>
        </w:rPr>
      </w:pP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            «Статья 5. Формирование фонда оплаты труда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                                  </w:t>
      </w:r>
    </w:p>
    <w:p w:rsidR="009E1E41" w:rsidRPr="001F7107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1F7107">
        <w:rPr>
          <w:rStyle w:val="eop"/>
          <w:sz w:val="28"/>
          <w:szCs w:val="28"/>
        </w:rPr>
        <w:t xml:space="preserve">При формировании фонда оплаты труда депутатов, замещающих должность на постоянной основе, предусматриваются средства на выплату </w:t>
      </w:r>
      <w:r>
        <w:rPr>
          <w:rStyle w:val="eop"/>
          <w:sz w:val="28"/>
          <w:szCs w:val="28"/>
        </w:rPr>
        <w:t xml:space="preserve"> </w:t>
      </w:r>
      <w:r w:rsidRPr="001F7107">
        <w:rPr>
          <w:rStyle w:val="eop"/>
          <w:sz w:val="28"/>
          <w:szCs w:val="28"/>
        </w:rPr>
        <w:t>(в расчете на год):</w:t>
      </w:r>
    </w:p>
    <w:p w:rsidR="009E1E41" w:rsidRPr="001F7107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1F7107">
        <w:rPr>
          <w:rStyle w:val="eop"/>
          <w:sz w:val="28"/>
          <w:szCs w:val="28"/>
        </w:rPr>
        <w:t>ежемесячного денежного вознаграждения - в размере 12 ежемесячных денежных вознаграждений;</w:t>
      </w:r>
    </w:p>
    <w:p w:rsidR="009E1E41" w:rsidRPr="001F7107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1F7107">
        <w:rPr>
          <w:rStyle w:val="eop"/>
          <w:sz w:val="28"/>
          <w:szCs w:val="28"/>
        </w:rPr>
        <w:t>ежемесячного денежного поощрения - в размере 6 ежемесячных денежных вознаграждений;</w:t>
      </w:r>
    </w:p>
    <w:p w:rsidR="009E1E41" w:rsidRPr="001F7107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премий</w:t>
      </w:r>
      <w:r w:rsidRPr="001F7107">
        <w:rPr>
          <w:rStyle w:val="eop"/>
          <w:sz w:val="28"/>
          <w:szCs w:val="28"/>
        </w:rPr>
        <w:t xml:space="preserve"> по </w:t>
      </w:r>
      <w:r>
        <w:rPr>
          <w:rStyle w:val="eop"/>
          <w:sz w:val="28"/>
          <w:szCs w:val="28"/>
        </w:rPr>
        <w:t>итогам</w:t>
      </w:r>
      <w:r w:rsidRPr="001F7107">
        <w:rPr>
          <w:rStyle w:val="eop"/>
          <w:sz w:val="28"/>
          <w:szCs w:val="28"/>
        </w:rPr>
        <w:t xml:space="preserve"> работы за полугодие - в размере 2 ежемесячных д</w:t>
      </w:r>
      <w:r>
        <w:rPr>
          <w:rStyle w:val="eop"/>
          <w:sz w:val="28"/>
          <w:szCs w:val="28"/>
        </w:rPr>
        <w:t xml:space="preserve">енежных вознаграждений с учетом </w:t>
      </w:r>
      <w:r w:rsidRPr="001F7107">
        <w:rPr>
          <w:rStyle w:val="eop"/>
          <w:sz w:val="28"/>
          <w:szCs w:val="28"/>
        </w:rPr>
        <w:t>ежемесячного денежного поощрения;</w:t>
      </w:r>
    </w:p>
    <w:p w:rsidR="009E1E41" w:rsidRPr="001F7107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1F7107">
        <w:rPr>
          <w:rStyle w:val="eop"/>
          <w:sz w:val="28"/>
          <w:szCs w:val="28"/>
        </w:rPr>
        <w:t xml:space="preserve">премии по </w:t>
      </w:r>
      <w:r>
        <w:rPr>
          <w:rStyle w:val="eop"/>
          <w:sz w:val="28"/>
          <w:szCs w:val="28"/>
        </w:rPr>
        <w:t>итогам</w:t>
      </w:r>
      <w:r w:rsidRPr="001F7107">
        <w:rPr>
          <w:rStyle w:val="eop"/>
          <w:sz w:val="28"/>
          <w:szCs w:val="28"/>
        </w:rPr>
        <w:t xml:space="preserve"> работы за год - в размере 1 ежемесячного де</w:t>
      </w:r>
      <w:r>
        <w:rPr>
          <w:rStyle w:val="eop"/>
          <w:sz w:val="28"/>
          <w:szCs w:val="28"/>
        </w:rPr>
        <w:t>нежного вознаграждения с уч</w:t>
      </w:r>
      <w:r w:rsidRPr="001F7107">
        <w:rPr>
          <w:rStyle w:val="eop"/>
          <w:sz w:val="28"/>
          <w:szCs w:val="28"/>
        </w:rPr>
        <w:t>е</w:t>
      </w:r>
      <w:r>
        <w:rPr>
          <w:rStyle w:val="eop"/>
          <w:sz w:val="28"/>
          <w:szCs w:val="28"/>
        </w:rPr>
        <w:t>том е</w:t>
      </w:r>
      <w:r w:rsidRPr="001F7107">
        <w:rPr>
          <w:rStyle w:val="eop"/>
          <w:sz w:val="28"/>
          <w:szCs w:val="28"/>
        </w:rPr>
        <w:t>жемесячного денежного поощрения;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1F7107">
        <w:rPr>
          <w:rStyle w:val="eop"/>
          <w:sz w:val="28"/>
          <w:szCs w:val="28"/>
        </w:rPr>
        <w:t>материальной помощи - в размере 1 ежемесячного денежного вознаграждения;</w:t>
      </w:r>
    </w:p>
    <w:p w:rsidR="009E1E41" w:rsidRPr="001F7107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денежного вознаграждения за выполнение особо важных и сложных заданий </w:t>
      </w:r>
      <w:r w:rsidR="00D14652" w:rsidRPr="001F7107">
        <w:rPr>
          <w:rStyle w:val="eop"/>
          <w:sz w:val="28"/>
          <w:szCs w:val="28"/>
        </w:rPr>
        <w:t>-</w:t>
      </w:r>
      <w:r>
        <w:rPr>
          <w:rStyle w:val="normaltextrun"/>
          <w:sz w:val="28"/>
          <w:szCs w:val="28"/>
        </w:rPr>
        <w:t xml:space="preserve"> в размере 1 ежемесячного денежного вознаграждения с учетом ежемесячного денежного поощрения</w:t>
      </w:r>
      <w:r w:rsidR="00D14652">
        <w:rPr>
          <w:rStyle w:val="normaltextrun"/>
          <w:sz w:val="28"/>
          <w:szCs w:val="28"/>
        </w:rPr>
        <w:t>;</w:t>
      </w:r>
    </w:p>
    <w:p w:rsidR="009E1E41" w:rsidRDefault="009E1E41" w:rsidP="009E1E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1F7107">
        <w:rPr>
          <w:rStyle w:val="eop"/>
          <w:sz w:val="28"/>
          <w:szCs w:val="28"/>
        </w:rPr>
        <w:t>единовременной выплаты при предоставлении отпуска - в размере 2 ежемесячных денежных вознаграждений.</w:t>
      </w:r>
      <w:r>
        <w:rPr>
          <w:rStyle w:val="normaltextrun"/>
          <w:sz w:val="28"/>
          <w:szCs w:val="28"/>
        </w:rPr>
        <w:t>».</w:t>
      </w:r>
      <w:r>
        <w:rPr>
          <w:rStyle w:val="eop"/>
          <w:sz w:val="28"/>
          <w:szCs w:val="28"/>
        </w:rPr>
        <w:t> </w:t>
      </w:r>
    </w:p>
    <w:p w:rsidR="009E1E41" w:rsidRDefault="009E1E41" w:rsidP="009E1E41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9E1E41" w:rsidRDefault="009E1E41" w:rsidP="009E1E41">
      <w:pPr>
        <w:pStyle w:val="paragraph"/>
        <w:spacing w:before="0" w:beforeAutospacing="0" w:after="0" w:afterAutospacing="0"/>
        <w:ind w:right="-250"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Статья 2</w:t>
      </w:r>
      <w:r>
        <w:rPr>
          <w:rStyle w:val="eop"/>
          <w:sz w:val="28"/>
          <w:szCs w:val="28"/>
        </w:rPr>
        <w:t> </w:t>
      </w:r>
    </w:p>
    <w:p w:rsidR="009E1E41" w:rsidRDefault="009E1E41" w:rsidP="009E1E41">
      <w:pPr>
        <w:pStyle w:val="paragraph"/>
        <w:spacing w:before="0" w:beforeAutospacing="0" w:after="0" w:afterAutospacing="0"/>
        <w:ind w:right="-250"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9E1E41" w:rsidRDefault="009E1E41" w:rsidP="009E1E41">
      <w:pPr>
        <w:pStyle w:val="paragraph"/>
        <w:spacing w:before="0" w:beforeAutospacing="0" w:after="0" w:afterAutospacing="0"/>
        <w:ind w:right="-250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Настоящие Изменения вступают в </w:t>
      </w:r>
      <w:r>
        <w:rPr>
          <w:rStyle w:val="contextualspellingandgrammarerror"/>
          <w:sz w:val="28"/>
          <w:szCs w:val="28"/>
        </w:rPr>
        <w:t>силу  со</w:t>
      </w:r>
      <w:r>
        <w:rPr>
          <w:rStyle w:val="normaltextrun"/>
          <w:sz w:val="28"/>
          <w:szCs w:val="28"/>
        </w:rPr>
        <w:t> дня их официального опубликования.</w:t>
      </w:r>
    </w:p>
    <w:p w:rsidR="009E1E41" w:rsidRDefault="009E1E41" w:rsidP="009E1E41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Style w:val="normaltextrun"/>
          <w:sz w:val="28"/>
          <w:szCs w:val="28"/>
        </w:rPr>
      </w:pPr>
    </w:p>
    <w:p w:rsidR="009E1E41" w:rsidRDefault="009E1E41" w:rsidP="009E1E41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Style w:val="normaltextrun"/>
          <w:sz w:val="28"/>
          <w:szCs w:val="28"/>
        </w:rPr>
      </w:pPr>
    </w:p>
    <w:p w:rsidR="009E1E41" w:rsidRPr="001F7107" w:rsidRDefault="009E1E41" w:rsidP="009E1E41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Глава городского округа город Елец                                               Е.В. Боровских</w:t>
      </w:r>
      <w:r>
        <w:rPr>
          <w:rStyle w:val="eop"/>
          <w:sz w:val="28"/>
          <w:szCs w:val="28"/>
        </w:rPr>
        <w:t> </w:t>
      </w:r>
    </w:p>
    <w:p w:rsidR="009E1E41" w:rsidRPr="007E651F" w:rsidRDefault="009E1E41" w:rsidP="009E1E41">
      <w:pPr>
        <w:ind w:left="709"/>
        <w:rPr>
          <w:color w:val="FF0000"/>
          <w:sz w:val="20"/>
          <w:szCs w:val="20"/>
        </w:rPr>
      </w:pPr>
    </w:p>
    <w:p w:rsidR="009E1E41" w:rsidRDefault="009E1E41"/>
    <w:sectPr w:rsidR="009E1E41" w:rsidSect="003A77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6E4"/>
    <w:multiLevelType w:val="hybridMultilevel"/>
    <w:tmpl w:val="350216E6"/>
    <w:lvl w:ilvl="0" w:tplc="FD52B9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E41"/>
    <w:rsid w:val="00327EC6"/>
    <w:rsid w:val="003A77F3"/>
    <w:rsid w:val="003F6E00"/>
    <w:rsid w:val="0049255D"/>
    <w:rsid w:val="0051630A"/>
    <w:rsid w:val="005460CA"/>
    <w:rsid w:val="009E1E41"/>
    <w:rsid w:val="00AC5497"/>
    <w:rsid w:val="00B62400"/>
    <w:rsid w:val="00BA40A5"/>
    <w:rsid w:val="00C775F9"/>
    <w:rsid w:val="00CA2865"/>
    <w:rsid w:val="00CD4E66"/>
    <w:rsid w:val="00D13849"/>
    <w:rsid w:val="00D14652"/>
    <w:rsid w:val="00EC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41"/>
    <w:pPr>
      <w:ind w:left="720"/>
      <w:contextualSpacing/>
    </w:pPr>
  </w:style>
  <w:style w:type="paragraph" w:customStyle="1" w:styleId="paragraph">
    <w:name w:val="paragraph"/>
    <w:basedOn w:val="a"/>
    <w:rsid w:val="009E1E4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E1E41"/>
  </w:style>
  <w:style w:type="character" w:customStyle="1" w:styleId="eop">
    <w:name w:val="eop"/>
    <w:basedOn w:val="a0"/>
    <w:rsid w:val="009E1E41"/>
  </w:style>
  <w:style w:type="character" w:customStyle="1" w:styleId="contextualspellingandgrammarerror">
    <w:name w:val="contextualspellingandgrammarerror"/>
    <w:basedOn w:val="a0"/>
    <w:rsid w:val="009E1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5AB0FDBA98F61F194C5E0AA341AB57EF0874CBEA6C25C3C1F2AD6E15D18A4E6BBE78A1DFBF41A9B1B8FCD6EA2E694D4DC8EC500B27C7C84911BG9fDF" TargetMode="External"/><Relationship Id="rId5" Type="http://schemas.openxmlformats.org/officeDocument/2006/relationships/hyperlink" Target="consultantplus://offline/ref=A115AB0FDBA98F61F194C5E0AA341AB57EF0874CBFA5C054301F2AD6E15D18A4E6BBE78A1DFBF41A9B1B8FCD6EA2E694D4DC8EC500B27C7C84911BG9f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5091</Characters>
  <Application>Microsoft Office Word</Application>
  <DocSecurity>0</DocSecurity>
  <Lines>42</Lines>
  <Paragraphs>11</Paragraphs>
  <ScaleCrop>false</ScaleCrop>
  <Company>Krokoz™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Мандрова</dc:creator>
  <cp:keywords/>
  <dc:description/>
  <cp:lastModifiedBy>Dukova2</cp:lastModifiedBy>
  <cp:revision>8</cp:revision>
  <dcterms:created xsi:type="dcterms:W3CDTF">2020-11-17T11:04:00Z</dcterms:created>
  <dcterms:modified xsi:type="dcterms:W3CDTF">2020-11-25T09:01:00Z</dcterms:modified>
</cp:coreProperties>
</file>