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3D208E" w:rsidP="002027F8">
      <w:pPr>
        <w:jc w:val="center"/>
        <w:rPr>
          <w:b/>
        </w:rPr>
      </w:pPr>
      <w:r>
        <w:rPr>
          <w:b/>
        </w:rPr>
        <w:t xml:space="preserve">52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3D208E" w:rsidP="002027F8">
      <w:pPr>
        <w:rPr>
          <w:sz w:val="28"/>
          <w:szCs w:val="28"/>
        </w:rPr>
      </w:pPr>
      <w:r>
        <w:rPr>
          <w:sz w:val="28"/>
          <w:szCs w:val="28"/>
        </w:rPr>
        <w:t>От 22.12.2016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№415</w:t>
      </w:r>
    </w:p>
    <w:p w:rsidR="002027F8" w:rsidRDefault="002027F8" w:rsidP="002027F8"/>
    <w:p w:rsidR="002027F8" w:rsidRDefault="002027F8" w:rsidP="002027F8"/>
    <w:p w:rsidR="002027F8" w:rsidRDefault="002027F8" w:rsidP="002027F8"/>
    <w:p w:rsidR="00457F86" w:rsidRDefault="00457F86" w:rsidP="002027F8">
      <w:pPr>
        <w:rPr>
          <w:sz w:val="28"/>
          <w:szCs w:val="28"/>
        </w:rPr>
      </w:pPr>
      <w:r w:rsidRPr="00457F86">
        <w:rPr>
          <w:sz w:val="28"/>
          <w:szCs w:val="28"/>
        </w:rPr>
        <w:t xml:space="preserve">О проекте плана работы </w:t>
      </w:r>
    </w:p>
    <w:p w:rsidR="00457F86" w:rsidRDefault="00457F86" w:rsidP="002027F8">
      <w:pPr>
        <w:rPr>
          <w:sz w:val="28"/>
          <w:szCs w:val="28"/>
        </w:rPr>
      </w:pPr>
      <w:r w:rsidRPr="00457F86">
        <w:rPr>
          <w:sz w:val="28"/>
          <w:szCs w:val="28"/>
        </w:rPr>
        <w:t xml:space="preserve">Совета депутатов городского </w:t>
      </w:r>
    </w:p>
    <w:p w:rsidR="002027F8" w:rsidRDefault="00457F86" w:rsidP="002027F8">
      <w:pPr>
        <w:rPr>
          <w:sz w:val="28"/>
          <w:szCs w:val="28"/>
        </w:rPr>
      </w:pPr>
      <w:r w:rsidRPr="00457F86">
        <w:rPr>
          <w:sz w:val="28"/>
          <w:szCs w:val="28"/>
        </w:rPr>
        <w:t>округа город Елец на 2017 год</w:t>
      </w:r>
    </w:p>
    <w:p w:rsidR="00457F86" w:rsidRDefault="00457F86" w:rsidP="002027F8">
      <w:pPr>
        <w:rPr>
          <w:sz w:val="28"/>
          <w:szCs w:val="28"/>
        </w:rPr>
      </w:pPr>
    </w:p>
    <w:p w:rsidR="00457F86" w:rsidRDefault="00457F86" w:rsidP="002027F8">
      <w:pPr>
        <w:rPr>
          <w:sz w:val="28"/>
          <w:szCs w:val="28"/>
        </w:rPr>
      </w:pPr>
    </w:p>
    <w:p w:rsidR="00457F86" w:rsidRDefault="00457F86" w:rsidP="002027F8">
      <w:pPr>
        <w:rPr>
          <w:sz w:val="28"/>
          <w:szCs w:val="28"/>
        </w:rPr>
      </w:pPr>
    </w:p>
    <w:p w:rsidR="00457F86" w:rsidRDefault="00457F86" w:rsidP="00457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внесенный председателем Совета депутатов городского округа город Елец проект плана работы Совета деп</w:t>
      </w:r>
      <w:r w:rsidR="00363516">
        <w:rPr>
          <w:sz w:val="28"/>
          <w:szCs w:val="28"/>
        </w:rPr>
        <w:t>утатов городского округа город Е</w:t>
      </w:r>
      <w:r>
        <w:rPr>
          <w:sz w:val="28"/>
          <w:szCs w:val="28"/>
        </w:rPr>
        <w:t>лец на 2017 год, учитывая предложения депутатов Совета депутатов городского округа город Елец, администрации городского округа город Елец, Совет депутатов городского округа город Елец</w:t>
      </w:r>
    </w:p>
    <w:p w:rsidR="00457F86" w:rsidRDefault="00457F86" w:rsidP="00457F86">
      <w:pPr>
        <w:ind w:firstLine="567"/>
        <w:jc w:val="both"/>
        <w:rPr>
          <w:sz w:val="28"/>
          <w:szCs w:val="28"/>
        </w:rPr>
      </w:pPr>
    </w:p>
    <w:p w:rsidR="00457F86" w:rsidRDefault="00457F86" w:rsidP="00457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57F86" w:rsidRDefault="00457F86" w:rsidP="00457F86">
      <w:pPr>
        <w:ind w:firstLine="567"/>
        <w:jc w:val="both"/>
        <w:rPr>
          <w:sz w:val="28"/>
          <w:szCs w:val="28"/>
        </w:rPr>
      </w:pPr>
    </w:p>
    <w:p w:rsidR="00457F86" w:rsidRDefault="00457F86" w:rsidP="00457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депутатов городского округа город Елец на 2017 год  (прилагается).</w:t>
      </w: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В.Н.Никонов</w:t>
      </w:r>
    </w:p>
    <w:p w:rsidR="00457F86" w:rsidRPr="00457F86" w:rsidRDefault="00457F86" w:rsidP="00457F86">
      <w:pPr>
        <w:ind w:firstLine="567"/>
        <w:jc w:val="both"/>
        <w:rPr>
          <w:sz w:val="28"/>
          <w:szCs w:val="28"/>
        </w:rPr>
      </w:pPr>
    </w:p>
    <w:p w:rsidR="002027F8" w:rsidRDefault="002027F8" w:rsidP="00457F86">
      <w:pPr>
        <w:jc w:val="both"/>
      </w:pP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457F86" w:rsidRDefault="00457F86" w:rsidP="002027F8">
      <w:pPr>
        <w:rPr>
          <w:sz w:val="22"/>
          <w:szCs w:val="22"/>
        </w:rPr>
      </w:pPr>
      <w:r>
        <w:t xml:space="preserve">                                                                                                      </w:t>
      </w:r>
      <w:proofErr w:type="gramStart"/>
      <w:r>
        <w:rPr>
          <w:sz w:val="22"/>
          <w:szCs w:val="22"/>
        </w:rPr>
        <w:t>Утвержден</w:t>
      </w:r>
      <w:proofErr w:type="gramEnd"/>
      <w:r>
        <w:rPr>
          <w:sz w:val="22"/>
          <w:szCs w:val="22"/>
        </w:rPr>
        <w:t xml:space="preserve"> решением Совета</w:t>
      </w:r>
    </w:p>
    <w:p w:rsidR="00457F86" w:rsidRDefault="00457F86" w:rsidP="002027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депутатов городского округа </w:t>
      </w:r>
    </w:p>
    <w:p w:rsidR="00457F86" w:rsidRDefault="00457F86" w:rsidP="002027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город Елец</w:t>
      </w:r>
    </w:p>
    <w:p w:rsidR="00457F86" w:rsidRDefault="00457F86" w:rsidP="002027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3D208E">
        <w:rPr>
          <w:sz w:val="22"/>
          <w:szCs w:val="22"/>
        </w:rPr>
        <w:t xml:space="preserve">                от 22.12.2016 №415</w:t>
      </w:r>
    </w:p>
    <w:p w:rsidR="00457F86" w:rsidRDefault="00457F86" w:rsidP="002027F8">
      <w:pPr>
        <w:rPr>
          <w:sz w:val="22"/>
          <w:szCs w:val="22"/>
        </w:rPr>
      </w:pPr>
    </w:p>
    <w:p w:rsidR="00457F86" w:rsidRDefault="00457F86" w:rsidP="00DB46EE">
      <w:pPr>
        <w:rPr>
          <w:sz w:val="28"/>
          <w:szCs w:val="28"/>
        </w:rPr>
      </w:pPr>
    </w:p>
    <w:p w:rsidR="00457F86" w:rsidRDefault="00457F86" w:rsidP="00457F86">
      <w:pPr>
        <w:jc w:val="center"/>
        <w:rPr>
          <w:sz w:val="28"/>
          <w:szCs w:val="28"/>
        </w:rPr>
      </w:pPr>
    </w:p>
    <w:p w:rsidR="00457F86" w:rsidRDefault="00457F86" w:rsidP="00457F8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457F86" w:rsidRDefault="00457F86" w:rsidP="00457F8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 округа город Елец на 2017 год</w:t>
      </w:r>
    </w:p>
    <w:p w:rsidR="00457F86" w:rsidRDefault="00457F86" w:rsidP="00457F86">
      <w:pPr>
        <w:jc w:val="center"/>
        <w:rPr>
          <w:sz w:val="28"/>
          <w:szCs w:val="28"/>
        </w:rPr>
      </w:pPr>
    </w:p>
    <w:p w:rsidR="00363516" w:rsidRDefault="00363516" w:rsidP="00457F86">
      <w:pPr>
        <w:jc w:val="center"/>
        <w:rPr>
          <w:sz w:val="28"/>
          <w:szCs w:val="28"/>
        </w:rPr>
      </w:pPr>
    </w:p>
    <w:p w:rsidR="00363516" w:rsidRDefault="00363516" w:rsidP="00457F8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3709"/>
        <w:gridCol w:w="2642"/>
        <w:gridCol w:w="2359"/>
      </w:tblGrid>
      <w:tr w:rsidR="0080573F" w:rsidTr="00E13AA3">
        <w:tc>
          <w:tcPr>
            <w:tcW w:w="861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9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 муниципального правового акта</w:t>
            </w:r>
          </w:p>
        </w:tc>
        <w:tc>
          <w:tcPr>
            <w:tcW w:w="2642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Совета депутатов  городского округа город Елец, ответственная за прохождение проекта муниципального правового акта</w:t>
            </w:r>
          </w:p>
        </w:tc>
        <w:tc>
          <w:tcPr>
            <w:tcW w:w="2359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правотворческой инициативы</w:t>
            </w:r>
          </w:p>
        </w:tc>
      </w:tr>
      <w:tr w:rsidR="0080573F" w:rsidTr="009E361A">
        <w:tc>
          <w:tcPr>
            <w:tcW w:w="9571" w:type="dxa"/>
            <w:gridSpan w:val="4"/>
          </w:tcPr>
          <w:p w:rsidR="0080573F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</w:tr>
      <w:tr w:rsidR="0080573F" w:rsidTr="00E13AA3">
        <w:tc>
          <w:tcPr>
            <w:tcW w:w="861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9" w:type="dxa"/>
          </w:tcPr>
          <w:p w:rsidR="00457F86" w:rsidRDefault="0080573F" w:rsidP="0089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начальника ОМВД России по городу Ельцу «Об </w:t>
            </w:r>
            <w:r w:rsidR="00892C2F">
              <w:rPr>
                <w:sz w:val="28"/>
                <w:szCs w:val="28"/>
              </w:rPr>
              <w:t>итогах оперативно-служебной деятельности ОМВД России по городу Ельцу за 2 полугодие 2016 года»</w:t>
            </w:r>
          </w:p>
        </w:tc>
        <w:tc>
          <w:tcPr>
            <w:tcW w:w="2642" w:type="dxa"/>
          </w:tcPr>
          <w:p w:rsidR="00457F86" w:rsidRDefault="00892C2F" w:rsidP="0089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 этике</w:t>
            </w:r>
          </w:p>
        </w:tc>
        <w:tc>
          <w:tcPr>
            <w:tcW w:w="2359" w:type="dxa"/>
          </w:tcPr>
          <w:p w:rsidR="00457F86" w:rsidRDefault="00892C2F" w:rsidP="0089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80573F" w:rsidTr="00E13AA3">
        <w:tc>
          <w:tcPr>
            <w:tcW w:w="861" w:type="dxa"/>
          </w:tcPr>
          <w:p w:rsidR="00457F86" w:rsidRDefault="00892C2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9" w:type="dxa"/>
          </w:tcPr>
          <w:p w:rsidR="00457F86" w:rsidRDefault="009C62EA" w:rsidP="009C6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Положение «Об оплате труда работников муниципальных учреждений </w:t>
            </w:r>
            <w:proofErr w:type="gramStart"/>
            <w:r>
              <w:rPr>
                <w:sz w:val="28"/>
                <w:szCs w:val="28"/>
              </w:rPr>
              <w:t>горда</w:t>
            </w:r>
            <w:proofErr w:type="gramEnd"/>
            <w:r>
              <w:rPr>
                <w:sz w:val="28"/>
                <w:szCs w:val="28"/>
              </w:rPr>
              <w:t xml:space="preserve"> Ельца»</w:t>
            </w:r>
          </w:p>
        </w:tc>
        <w:tc>
          <w:tcPr>
            <w:tcW w:w="2642" w:type="dxa"/>
          </w:tcPr>
          <w:p w:rsidR="00457F86" w:rsidRDefault="009C62EA" w:rsidP="009C6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457F86" w:rsidRDefault="009C62EA" w:rsidP="00187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0573F" w:rsidTr="00E13AA3">
        <w:tc>
          <w:tcPr>
            <w:tcW w:w="861" w:type="dxa"/>
          </w:tcPr>
          <w:p w:rsidR="00457F86" w:rsidRDefault="009C62EA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9" w:type="dxa"/>
          </w:tcPr>
          <w:p w:rsidR="00457F86" w:rsidRDefault="009C62EA" w:rsidP="009C6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«О наружной рекламе и информации в городском округе город Елец»</w:t>
            </w:r>
          </w:p>
        </w:tc>
        <w:tc>
          <w:tcPr>
            <w:tcW w:w="2642" w:type="dxa"/>
          </w:tcPr>
          <w:p w:rsidR="00457F86" w:rsidRDefault="009C62EA" w:rsidP="000A5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  <w:tc>
          <w:tcPr>
            <w:tcW w:w="2359" w:type="dxa"/>
          </w:tcPr>
          <w:p w:rsidR="00457F86" w:rsidRDefault="009C62EA" w:rsidP="000A5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0A5A2A" w:rsidTr="009E361A">
        <w:tc>
          <w:tcPr>
            <w:tcW w:w="9571" w:type="dxa"/>
            <w:gridSpan w:val="4"/>
          </w:tcPr>
          <w:p w:rsidR="000A5A2A" w:rsidRDefault="000A5A2A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II квартал</w:t>
            </w:r>
          </w:p>
        </w:tc>
      </w:tr>
      <w:tr w:rsidR="0080573F" w:rsidTr="00E13AA3">
        <w:tc>
          <w:tcPr>
            <w:tcW w:w="861" w:type="dxa"/>
          </w:tcPr>
          <w:p w:rsidR="00457F86" w:rsidRDefault="000A5A2A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9" w:type="dxa"/>
          </w:tcPr>
          <w:p w:rsidR="00457F86" w:rsidRDefault="000A5A2A" w:rsidP="000A5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</w:t>
            </w:r>
            <w:proofErr w:type="gramStart"/>
            <w:r>
              <w:rPr>
                <w:sz w:val="28"/>
                <w:szCs w:val="28"/>
              </w:rPr>
              <w:t>выборов депутатов Совета депутатов городского округа</w:t>
            </w:r>
            <w:proofErr w:type="gramEnd"/>
            <w:r>
              <w:rPr>
                <w:sz w:val="28"/>
                <w:szCs w:val="28"/>
              </w:rPr>
              <w:t xml:space="preserve"> город Елец шестого созыва</w:t>
            </w:r>
          </w:p>
        </w:tc>
        <w:tc>
          <w:tcPr>
            <w:tcW w:w="2642" w:type="dxa"/>
          </w:tcPr>
          <w:p w:rsidR="00457F86" w:rsidRDefault="000A5A2A" w:rsidP="000A5A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бюджету, экономике и муниципальной собственности</w:t>
            </w:r>
            <w:r w:rsidR="00363516">
              <w:rPr>
                <w:sz w:val="28"/>
                <w:szCs w:val="28"/>
              </w:rPr>
              <w:t>; по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  <w:tc>
          <w:tcPr>
            <w:tcW w:w="2359" w:type="dxa"/>
          </w:tcPr>
          <w:p w:rsidR="00457F86" w:rsidRDefault="001871CA" w:rsidP="00187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80573F" w:rsidTr="00E13AA3">
        <w:tc>
          <w:tcPr>
            <w:tcW w:w="861" w:type="dxa"/>
          </w:tcPr>
          <w:p w:rsidR="00457F86" w:rsidRDefault="001871CA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9" w:type="dxa"/>
          </w:tcPr>
          <w:p w:rsidR="00457F86" w:rsidRDefault="001871C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Главы городского округа город Елец о результатах его деятельности, деятельности администрации городского округа город Елец, в том числе о решении вопросов, поставленных Советом депутатов городского округа город Елец</w:t>
            </w:r>
          </w:p>
        </w:tc>
        <w:tc>
          <w:tcPr>
            <w:tcW w:w="2642" w:type="dxa"/>
          </w:tcPr>
          <w:p w:rsidR="00457F86" w:rsidRDefault="00457F86" w:rsidP="009E3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457F86" w:rsidRDefault="001871C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город Елец</w:t>
            </w:r>
          </w:p>
        </w:tc>
      </w:tr>
      <w:tr w:rsidR="009E361A" w:rsidTr="00E13AA3">
        <w:tc>
          <w:tcPr>
            <w:tcW w:w="861" w:type="dxa"/>
          </w:tcPr>
          <w:p w:rsidR="009E361A" w:rsidRDefault="009E361A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09" w:type="dxa"/>
          </w:tcPr>
          <w:p w:rsidR="009E361A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 отчету об исполнении Бюджета городского округа город Елец за 2016 год</w:t>
            </w:r>
          </w:p>
        </w:tc>
        <w:tc>
          <w:tcPr>
            <w:tcW w:w="2642" w:type="dxa"/>
          </w:tcPr>
          <w:p w:rsidR="009E361A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9E361A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D35C19" w:rsidTr="00E13AA3">
        <w:tc>
          <w:tcPr>
            <w:tcW w:w="861" w:type="dxa"/>
          </w:tcPr>
          <w:p w:rsidR="00D35C19" w:rsidRDefault="00D35C19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09" w:type="dxa"/>
          </w:tcPr>
          <w:p w:rsidR="00D35C19" w:rsidRDefault="00D35C19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городского округа город Елец за 2016 год</w:t>
            </w:r>
          </w:p>
        </w:tc>
        <w:tc>
          <w:tcPr>
            <w:tcW w:w="2642" w:type="dxa"/>
          </w:tcPr>
          <w:p w:rsidR="00D35C19" w:rsidRDefault="00D35C19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D35C19" w:rsidRDefault="00D35C19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0573F" w:rsidTr="00E13AA3">
        <w:tc>
          <w:tcPr>
            <w:tcW w:w="861" w:type="dxa"/>
          </w:tcPr>
          <w:p w:rsidR="00457F86" w:rsidRDefault="009E361A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09" w:type="dxa"/>
          </w:tcPr>
          <w:p w:rsidR="00457F86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о деятельности Контрольно-счетной комиссии городского округа город Елец за 2016 год</w:t>
            </w:r>
          </w:p>
        </w:tc>
        <w:tc>
          <w:tcPr>
            <w:tcW w:w="2642" w:type="dxa"/>
          </w:tcPr>
          <w:p w:rsidR="00457F86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457F86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</w:t>
            </w:r>
            <w:r w:rsidR="00363516">
              <w:rPr>
                <w:sz w:val="28"/>
                <w:szCs w:val="28"/>
              </w:rPr>
              <w:t>утатов городского округа город Е</w:t>
            </w:r>
            <w:r>
              <w:rPr>
                <w:sz w:val="28"/>
                <w:szCs w:val="28"/>
              </w:rPr>
              <w:t>лец</w:t>
            </w:r>
          </w:p>
        </w:tc>
      </w:tr>
      <w:tr w:rsidR="0080573F" w:rsidTr="00E13AA3">
        <w:tc>
          <w:tcPr>
            <w:tcW w:w="861" w:type="dxa"/>
          </w:tcPr>
          <w:p w:rsidR="00457F86" w:rsidRDefault="00F23FB9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09" w:type="dxa"/>
          </w:tcPr>
          <w:p w:rsidR="00457F86" w:rsidRDefault="00F23FB9" w:rsidP="00F23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proofErr w:type="gramStart"/>
            <w:r>
              <w:rPr>
                <w:sz w:val="28"/>
                <w:szCs w:val="28"/>
              </w:rPr>
              <w:t>отчете</w:t>
            </w:r>
            <w:proofErr w:type="gramEnd"/>
            <w:r>
              <w:rPr>
                <w:sz w:val="28"/>
                <w:szCs w:val="28"/>
              </w:rPr>
              <w:t xml:space="preserve"> о результатах приватизации муниципального имущества городского округа город Елец за 2016 год</w:t>
            </w:r>
          </w:p>
        </w:tc>
        <w:tc>
          <w:tcPr>
            <w:tcW w:w="2642" w:type="dxa"/>
          </w:tcPr>
          <w:p w:rsidR="00457F86" w:rsidRDefault="00F23FB9" w:rsidP="00F23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457F86" w:rsidRDefault="00F23FB9" w:rsidP="00F23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0573F" w:rsidTr="00E13AA3">
        <w:tc>
          <w:tcPr>
            <w:tcW w:w="861" w:type="dxa"/>
          </w:tcPr>
          <w:p w:rsidR="00457F86" w:rsidRDefault="007D730D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09" w:type="dxa"/>
          </w:tcPr>
          <w:p w:rsidR="00457F86" w:rsidRDefault="007D730D" w:rsidP="007D7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нормативах градостроительного </w:t>
            </w:r>
            <w:r>
              <w:rPr>
                <w:sz w:val="28"/>
                <w:szCs w:val="28"/>
              </w:rPr>
              <w:lastRenderedPageBreak/>
              <w:t>проектирования городского округа город Елец</w:t>
            </w:r>
          </w:p>
        </w:tc>
        <w:tc>
          <w:tcPr>
            <w:tcW w:w="2642" w:type="dxa"/>
          </w:tcPr>
          <w:p w:rsidR="00457F86" w:rsidRDefault="007D730D" w:rsidP="007D7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вопросам градостроительства, </w:t>
            </w:r>
            <w:r>
              <w:rPr>
                <w:sz w:val="28"/>
                <w:szCs w:val="28"/>
              </w:rPr>
              <w:lastRenderedPageBreak/>
              <w:t>жилищно-коммунального хозяйства, экологии, транспорта и связи</w:t>
            </w:r>
          </w:p>
        </w:tc>
        <w:tc>
          <w:tcPr>
            <w:tcW w:w="2359" w:type="dxa"/>
          </w:tcPr>
          <w:p w:rsidR="00457F86" w:rsidRDefault="007D730D" w:rsidP="007D7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городского </w:t>
            </w:r>
            <w:r>
              <w:rPr>
                <w:sz w:val="28"/>
                <w:szCs w:val="28"/>
              </w:rPr>
              <w:lastRenderedPageBreak/>
              <w:t>округа город Елец</w:t>
            </w:r>
          </w:p>
        </w:tc>
      </w:tr>
      <w:tr w:rsidR="0080573F" w:rsidTr="00E13AA3">
        <w:tc>
          <w:tcPr>
            <w:tcW w:w="861" w:type="dxa"/>
          </w:tcPr>
          <w:p w:rsidR="00457F86" w:rsidRDefault="007D730D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709" w:type="dxa"/>
          </w:tcPr>
          <w:p w:rsidR="00457F86" w:rsidRDefault="007D730D" w:rsidP="007D7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генеральный план города Ельца Липецкой области</w:t>
            </w:r>
          </w:p>
        </w:tc>
        <w:tc>
          <w:tcPr>
            <w:tcW w:w="2642" w:type="dxa"/>
          </w:tcPr>
          <w:p w:rsidR="00457F86" w:rsidRDefault="007D730D" w:rsidP="007D7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59" w:type="dxa"/>
          </w:tcPr>
          <w:p w:rsidR="00457F86" w:rsidRDefault="007D730D" w:rsidP="007D7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0573F" w:rsidTr="00E13AA3">
        <w:tc>
          <w:tcPr>
            <w:tcW w:w="861" w:type="dxa"/>
          </w:tcPr>
          <w:p w:rsidR="00457F86" w:rsidRDefault="007D730D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09" w:type="dxa"/>
          </w:tcPr>
          <w:p w:rsidR="00457F86" w:rsidRDefault="007D730D" w:rsidP="007D7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Правила землепользования и </w:t>
            </w:r>
            <w:proofErr w:type="gramStart"/>
            <w:r>
              <w:rPr>
                <w:sz w:val="28"/>
                <w:szCs w:val="28"/>
              </w:rPr>
              <w:t>застройки города</w:t>
            </w:r>
            <w:proofErr w:type="gramEnd"/>
            <w:r>
              <w:rPr>
                <w:sz w:val="28"/>
                <w:szCs w:val="28"/>
              </w:rPr>
              <w:t xml:space="preserve"> Ельца Липецкой области</w:t>
            </w:r>
          </w:p>
        </w:tc>
        <w:tc>
          <w:tcPr>
            <w:tcW w:w="2642" w:type="dxa"/>
          </w:tcPr>
          <w:p w:rsidR="00457F86" w:rsidRDefault="007D730D" w:rsidP="007D7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59" w:type="dxa"/>
          </w:tcPr>
          <w:p w:rsidR="00457F86" w:rsidRDefault="007D730D" w:rsidP="007D7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E13AA3" w:rsidTr="009F6FA2">
        <w:tc>
          <w:tcPr>
            <w:tcW w:w="9571" w:type="dxa"/>
            <w:gridSpan w:val="4"/>
            <w:tcBorders>
              <w:bottom w:val="nil"/>
            </w:tcBorders>
          </w:tcPr>
          <w:p w:rsidR="00E13AA3" w:rsidRDefault="00E13AA3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квартал</w:t>
            </w:r>
          </w:p>
        </w:tc>
      </w:tr>
      <w:tr w:rsidR="0080573F" w:rsidTr="00E13AA3">
        <w:tc>
          <w:tcPr>
            <w:tcW w:w="861" w:type="dxa"/>
            <w:tcBorders>
              <w:top w:val="single" w:sz="4" w:space="0" w:color="auto"/>
            </w:tcBorders>
          </w:tcPr>
          <w:p w:rsidR="00457F86" w:rsidRDefault="00E13AA3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457F86" w:rsidRDefault="00E13AA3" w:rsidP="00E13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начальника ОМВД России по городу Ельцу «Об итогах оперативно-служебной деятельности ОМВД России по городу Ельцу за 1 полугодие 2017 года»</w:t>
            </w:r>
          </w:p>
        </w:tc>
        <w:tc>
          <w:tcPr>
            <w:tcW w:w="2642" w:type="dxa"/>
          </w:tcPr>
          <w:p w:rsidR="00457F86" w:rsidRDefault="00E13AA3" w:rsidP="00D30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  <w:tc>
          <w:tcPr>
            <w:tcW w:w="2359" w:type="dxa"/>
          </w:tcPr>
          <w:p w:rsidR="00457F86" w:rsidRDefault="00D30359" w:rsidP="00D30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80573F" w:rsidTr="00E13AA3">
        <w:tc>
          <w:tcPr>
            <w:tcW w:w="861" w:type="dxa"/>
          </w:tcPr>
          <w:p w:rsidR="00457F86" w:rsidRDefault="00D30359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09" w:type="dxa"/>
          </w:tcPr>
          <w:p w:rsidR="00457F86" w:rsidRDefault="000943B9" w:rsidP="00094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proofErr w:type="gramStart"/>
            <w:r>
              <w:rPr>
                <w:sz w:val="28"/>
                <w:szCs w:val="28"/>
              </w:rPr>
              <w:t>отчете</w:t>
            </w:r>
            <w:proofErr w:type="gramEnd"/>
            <w:r>
              <w:rPr>
                <w:sz w:val="28"/>
                <w:szCs w:val="28"/>
              </w:rPr>
              <w:t xml:space="preserve"> об осуществлении муниципального жилищного контроля на территории городского округа город Елец за 2016 год</w:t>
            </w:r>
          </w:p>
        </w:tc>
        <w:tc>
          <w:tcPr>
            <w:tcW w:w="2642" w:type="dxa"/>
          </w:tcPr>
          <w:p w:rsidR="00457F86" w:rsidRDefault="000943B9" w:rsidP="00094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59" w:type="dxa"/>
          </w:tcPr>
          <w:p w:rsidR="00457F86" w:rsidRDefault="000943B9" w:rsidP="00094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0573F" w:rsidTr="00E13AA3">
        <w:tc>
          <w:tcPr>
            <w:tcW w:w="861" w:type="dxa"/>
          </w:tcPr>
          <w:p w:rsidR="00457F86" w:rsidRDefault="000943B9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09" w:type="dxa"/>
          </w:tcPr>
          <w:p w:rsidR="00457F86" w:rsidRDefault="000943B9" w:rsidP="00094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«О Доске почета «Спортивная слава города Ельца»</w:t>
            </w:r>
          </w:p>
        </w:tc>
        <w:tc>
          <w:tcPr>
            <w:tcW w:w="2642" w:type="dxa"/>
          </w:tcPr>
          <w:p w:rsidR="00457F86" w:rsidRDefault="000943B9" w:rsidP="00094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социальным вопросам, молодежной политике и спорту</w:t>
            </w:r>
          </w:p>
        </w:tc>
        <w:tc>
          <w:tcPr>
            <w:tcW w:w="2359" w:type="dxa"/>
          </w:tcPr>
          <w:p w:rsidR="00457F86" w:rsidRDefault="000943B9" w:rsidP="00094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0573F" w:rsidTr="00E13AA3">
        <w:tc>
          <w:tcPr>
            <w:tcW w:w="861" w:type="dxa"/>
          </w:tcPr>
          <w:p w:rsidR="00457F86" w:rsidRDefault="000943B9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09" w:type="dxa"/>
          </w:tcPr>
          <w:p w:rsidR="00457F86" w:rsidRDefault="000943B9" w:rsidP="00094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Положения о нагрудном знаке «За заслуги в развитии физической культуры и спорта в городе Ельца»</w:t>
            </w:r>
          </w:p>
        </w:tc>
        <w:tc>
          <w:tcPr>
            <w:tcW w:w="2642" w:type="dxa"/>
          </w:tcPr>
          <w:p w:rsidR="00457F86" w:rsidRDefault="000943B9" w:rsidP="00094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социальным вопросам, молодежной политике и спорту</w:t>
            </w:r>
          </w:p>
        </w:tc>
        <w:tc>
          <w:tcPr>
            <w:tcW w:w="2359" w:type="dxa"/>
          </w:tcPr>
          <w:p w:rsidR="00457F86" w:rsidRDefault="000943B9" w:rsidP="00094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0943B9" w:rsidTr="00E13AA3">
        <w:tc>
          <w:tcPr>
            <w:tcW w:w="861" w:type="dxa"/>
          </w:tcPr>
          <w:p w:rsidR="000943B9" w:rsidRDefault="00A94832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709" w:type="dxa"/>
          </w:tcPr>
          <w:p w:rsidR="000943B9" w:rsidRDefault="00A94832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«О порядке организации предоставления жилых помещений при переселении граждан за счет средств бюджета города Ельца</w:t>
            </w:r>
            <w:r w:rsidR="00363516">
              <w:rPr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0943B9" w:rsidRDefault="00A94832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  <w:tc>
          <w:tcPr>
            <w:tcW w:w="2359" w:type="dxa"/>
          </w:tcPr>
          <w:p w:rsidR="000943B9" w:rsidRDefault="00A94832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5C6447" w:rsidTr="00835B67">
        <w:tc>
          <w:tcPr>
            <w:tcW w:w="9571" w:type="dxa"/>
            <w:gridSpan w:val="4"/>
          </w:tcPr>
          <w:p w:rsidR="005C6447" w:rsidRDefault="005C6447" w:rsidP="005C6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квартал</w:t>
            </w:r>
          </w:p>
        </w:tc>
      </w:tr>
      <w:tr w:rsidR="00A94832" w:rsidTr="00E13AA3">
        <w:tc>
          <w:tcPr>
            <w:tcW w:w="861" w:type="dxa"/>
          </w:tcPr>
          <w:p w:rsidR="00A94832" w:rsidRDefault="005C6447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09" w:type="dxa"/>
          </w:tcPr>
          <w:p w:rsidR="00A94832" w:rsidRDefault="005C644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Прогнозного плана (программы) приватизации  муниципального имущества городского округа город Елец на 2018 год</w:t>
            </w:r>
          </w:p>
        </w:tc>
        <w:tc>
          <w:tcPr>
            <w:tcW w:w="2642" w:type="dxa"/>
          </w:tcPr>
          <w:p w:rsidR="00A94832" w:rsidRDefault="005C644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A94832" w:rsidRDefault="005C644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A94832" w:rsidTr="00E13AA3">
        <w:tc>
          <w:tcPr>
            <w:tcW w:w="861" w:type="dxa"/>
          </w:tcPr>
          <w:p w:rsidR="00A94832" w:rsidRDefault="005C6447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09" w:type="dxa"/>
          </w:tcPr>
          <w:p w:rsidR="00A94832" w:rsidRDefault="005C644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поручениях Совета депутатов городского округа город Елец для включения в план работы Контрольно-счетной комиссии городского округа город Елец на 2018 год</w:t>
            </w:r>
          </w:p>
        </w:tc>
        <w:tc>
          <w:tcPr>
            <w:tcW w:w="2642" w:type="dxa"/>
          </w:tcPr>
          <w:p w:rsidR="00A94832" w:rsidRDefault="005C644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A94832" w:rsidRDefault="005C644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A94832" w:rsidTr="00E13AA3">
        <w:tc>
          <w:tcPr>
            <w:tcW w:w="861" w:type="dxa"/>
          </w:tcPr>
          <w:p w:rsidR="00A94832" w:rsidRDefault="005C6447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09" w:type="dxa"/>
          </w:tcPr>
          <w:p w:rsidR="00A94832" w:rsidRDefault="005C644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 проекту «Бюджета городского округа город Елец на 2018 год и на плановый период 2019 и 2020 годов»</w:t>
            </w:r>
          </w:p>
        </w:tc>
        <w:tc>
          <w:tcPr>
            <w:tcW w:w="2642" w:type="dxa"/>
          </w:tcPr>
          <w:p w:rsidR="00A94832" w:rsidRDefault="005C644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A94832" w:rsidRDefault="005C644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5C6447" w:rsidTr="00E13AA3">
        <w:tc>
          <w:tcPr>
            <w:tcW w:w="861" w:type="dxa"/>
          </w:tcPr>
          <w:p w:rsidR="005C6447" w:rsidRDefault="005C6447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09" w:type="dxa"/>
          </w:tcPr>
          <w:p w:rsidR="005C6447" w:rsidRDefault="005C644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«Бюджета городского округа город Елец на 2018 год и на плановый период 2019 и 2020 годов»</w:t>
            </w:r>
          </w:p>
        </w:tc>
        <w:tc>
          <w:tcPr>
            <w:tcW w:w="2642" w:type="dxa"/>
          </w:tcPr>
          <w:p w:rsidR="005C6447" w:rsidRDefault="005C644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5C6447" w:rsidRDefault="005C644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5C6447" w:rsidTr="00E13AA3">
        <w:tc>
          <w:tcPr>
            <w:tcW w:w="861" w:type="dxa"/>
          </w:tcPr>
          <w:p w:rsidR="005C6447" w:rsidRDefault="005C6447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09" w:type="dxa"/>
          </w:tcPr>
          <w:p w:rsidR="005C6447" w:rsidRDefault="005C644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о предоставлении муниципальных жилых помещений  на территории города Ельца</w:t>
            </w:r>
          </w:p>
        </w:tc>
        <w:tc>
          <w:tcPr>
            <w:tcW w:w="2642" w:type="dxa"/>
          </w:tcPr>
          <w:p w:rsidR="005C6447" w:rsidRDefault="005C644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5C6447" w:rsidRDefault="00DB46EE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DB46EE" w:rsidTr="00E13AA3">
        <w:tc>
          <w:tcPr>
            <w:tcW w:w="861" w:type="dxa"/>
          </w:tcPr>
          <w:p w:rsidR="00DB46EE" w:rsidRDefault="00DB46EE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09" w:type="dxa"/>
          </w:tcPr>
          <w:p w:rsidR="00DB46EE" w:rsidRDefault="00DB46EE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финансовом </w:t>
            </w:r>
            <w:proofErr w:type="gramStart"/>
            <w:r>
              <w:rPr>
                <w:sz w:val="28"/>
                <w:szCs w:val="28"/>
              </w:rPr>
              <w:t>отчете</w:t>
            </w:r>
            <w:proofErr w:type="gramEnd"/>
            <w:r>
              <w:rPr>
                <w:sz w:val="28"/>
                <w:szCs w:val="28"/>
              </w:rPr>
              <w:t xml:space="preserve"> о расходовании средств, выделенных из местного бюджета для подготовки и проведения выборов </w:t>
            </w:r>
            <w:r>
              <w:rPr>
                <w:sz w:val="28"/>
                <w:szCs w:val="28"/>
              </w:rPr>
              <w:lastRenderedPageBreak/>
              <w:t>депутатов Совета депутатов городского округа горд Елец шестого созыва, а также о сведениях о поступлении и расходовании средств избирательных фондов кандидатов, избирательных объединений</w:t>
            </w:r>
          </w:p>
        </w:tc>
        <w:tc>
          <w:tcPr>
            <w:tcW w:w="2642" w:type="dxa"/>
          </w:tcPr>
          <w:p w:rsidR="00DB46EE" w:rsidRDefault="00DB46EE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DB46EE" w:rsidRDefault="00363516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</w:tbl>
    <w:p w:rsidR="00457F86" w:rsidRPr="00457F86" w:rsidRDefault="00457F86" w:rsidP="00457F86">
      <w:pPr>
        <w:jc w:val="center"/>
        <w:rPr>
          <w:sz w:val="28"/>
          <w:szCs w:val="28"/>
        </w:rPr>
      </w:pPr>
    </w:p>
    <w:p w:rsidR="000E7D12" w:rsidRDefault="000E7D12"/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943B9"/>
    <w:rsid w:val="000A5A2A"/>
    <w:rsid w:val="000E7D12"/>
    <w:rsid w:val="001871CA"/>
    <w:rsid w:val="002027F8"/>
    <w:rsid w:val="00363516"/>
    <w:rsid w:val="003D208E"/>
    <w:rsid w:val="00457F86"/>
    <w:rsid w:val="005760B7"/>
    <w:rsid w:val="005C6447"/>
    <w:rsid w:val="007C2997"/>
    <w:rsid w:val="007D730D"/>
    <w:rsid w:val="0080573F"/>
    <w:rsid w:val="00892C2F"/>
    <w:rsid w:val="009309EB"/>
    <w:rsid w:val="009C62EA"/>
    <w:rsid w:val="009E361A"/>
    <w:rsid w:val="009F0471"/>
    <w:rsid w:val="00A94832"/>
    <w:rsid w:val="00B07BF3"/>
    <w:rsid w:val="00B52EAD"/>
    <w:rsid w:val="00BB1F12"/>
    <w:rsid w:val="00D30359"/>
    <w:rsid w:val="00D35C19"/>
    <w:rsid w:val="00D83272"/>
    <w:rsid w:val="00DB46EE"/>
    <w:rsid w:val="00E13AA3"/>
    <w:rsid w:val="00E5240E"/>
    <w:rsid w:val="00E75AAE"/>
    <w:rsid w:val="00F23FB9"/>
    <w:rsid w:val="00F63371"/>
    <w:rsid w:val="00F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00FA7-EC91-44A7-BE1F-2600EC7C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2016-12-12T12:07:00Z</cp:lastPrinted>
  <dcterms:created xsi:type="dcterms:W3CDTF">2016-12-22T10:42:00Z</dcterms:created>
  <dcterms:modified xsi:type="dcterms:W3CDTF">2016-12-22T10:42:00Z</dcterms:modified>
</cp:coreProperties>
</file>