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59" w:rsidRDefault="00CE3459" w:rsidP="00CE3459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CE3459" w:rsidRDefault="00CE3459" w:rsidP="00CE3459">
      <w:pPr>
        <w:jc w:val="center"/>
        <w:rPr>
          <w:b/>
        </w:rPr>
      </w:pPr>
      <w:r>
        <w:rPr>
          <w:b/>
        </w:rPr>
        <w:t>Липецкая область</w:t>
      </w:r>
    </w:p>
    <w:p w:rsidR="00CE3459" w:rsidRDefault="00CE3459" w:rsidP="00CE3459">
      <w:pPr>
        <w:jc w:val="center"/>
        <w:rPr>
          <w:b/>
          <w:sz w:val="28"/>
          <w:szCs w:val="28"/>
        </w:rPr>
      </w:pPr>
    </w:p>
    <w:p w:rsidR="00CE3459" w:rsidRDefault="00CE3459" w:rsidP="00CE3459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CE3459" w:rsidRDefault="00CE3459" w:rsidP="00CE3459">
      <w:pPr>
        <w:jc w:val="center"/>
        <w:rPr>
          <w:b/>
        </w:rPr>
      </w:pPr>
      <w:r>
        <w:rPr>
          <w:b/>
        </w:rPr>
        <w:t>пятого созыва</w:t>
      </w:r>
    </w:p>
    <w:p w:rsidR="00CE3459" w:rsidRDefault="004914FF" w:rsidP="00CE3459">
      <w:pPr>
        <w:jc w:val="center"/>
        <w:rPr>
          <w:b/>
        </w:rPr>
      </w:pPr>
      <w:r>
        <w:rPr>
          <w:b/>
        </w:rPr>
        <w:t xml:space="preserve">32 </w:t>
      </w:r>
      <w:r w:rsidR="00CE3459">
        <w:rPr>
          <w:b/>
        </w:rPr>
        <w:t>сессия</w:t>
      </w:r>
    </w:p>
    <w:p w:rsidR="00CE3459" w:rsidRDefault="00CE3459" w:rsidP="00CE3459">
      <w:pPr>
        <w:jc w:val="center"/>
        <w:rPr>
          <w:b/>
          <w:sz w:val="28"/>
          <w:szCs w:val="28"/>
        </w:rPr>
      </w:pPr>
    </w:p>
    <w:p w:rsidR="00CE3459" w:rsidRDefault="00CE3459" w:rsidP="00CE345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E3459" w:rsidRDefault="004914FF" w:rsidP="00CE3459">
      <w:pPr>
        <w:rPr>
          <w:sz w:val="28"/>
          <w:szCs w:val="28"/>
        </w:rPr>
      </w:pPr>
      <w:r>
        <w:rPr>
          <w:sz w:val="28"/>
          <w:szCs w:val="28"/>
        </w:rPr>
        <w:t>От 10.07.2015</w:t>
      </w:r>
      <w:r w:rsidR="00CE34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№265</w:t>
      </w:r>
    </w:p>
    <w:p w:rsidR="00CE3459" w:rsidRDefault="00CE3459" w:rsidP="00CE34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3459" w:rsidRDefault="00CE3459" w:rsidP="00CE3459">
      <w:pPr>
        <w:pStyle w:val="1"/>
        <w:ind w:right="5386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</w:rPr>
        <w:t xml:space="preserve">О признании утратившим силу </w:t>
      </w:r>
      <w:r>
        <w:rPr>
          <w:rFonts w:ascii="Times New Roman" w:hAnsi="Times New Roman" w:cs="Times New Roman"/>
          <w:vanish w:val="0"/>
          <w:effect w:val="none"/>
        </w:rPr>
        <w:t xml:space="preserve">О признании  </w:t>
      </w:r>
      <w:proofErr w:type="gramStart"/>
      <w:r>
        <w:rPr>
          <w:rFonts w:ascii="Times New Roman" w:hAnsi="Times New Roman" w:cs="Times New Roman"/>
          <w:vanish w:val="0"/>
          <w:effect w:val="none"/>
        </w:rPr>
        <w:t>утратившими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силу  некоторых решений   Совета  депутатов   города   Ельца </w:t>
      </w:r>
      <w:r>
        <w:rPr>
          <w:rFonts w:ascii="Times New Roman" w:hAnsi="Times New Roman" w:cs="Times New Roman"/>
        </w:rPr>
        <w:t>города Ельца</w:t>
      </w:r>
      <w:r>
        <w:rPr>
          <w:rFonts w:ascii="Times New Roman" w:hAnsi="Times New Roman" w:cs="Times New Roman"/>
          <w:vanish w:val="0"/>
          <w:effect w:val="none"/>
        </w:rPr>
        <w:t xml:space="preserve"> </w:t>
      </w:r>
      <w:r>
        <w:rPr>
          <w:rFonts w:ascii="Times New Roman" w:hAnsi="Times New Roman" w:cs="Times New Roman"/>
        </w:rPr>
        <w:t xml:space="preserve">города Ельца Совета депутатов города Ельца </w:t>
      </w:r>
      <w:r>
        <w:t></w:t>
      </w:r>
      <w:r>
        <w:t></w:t>
      </w:r>
      <w:r>
        <w:t></w:t>
      </w:r>
      <w:r>
        <w:t></w:t>
      </w:r>
      <w:r>
        <w:t></w:t>
      </w:r>
      <w:r>
        <w:t></w:t>
      </w:r>
      <w:r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</w:t>
      </w:r>
      <w:r>
        <w:t>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</w:t>
      </w:r>
      <w:r>
        <w:t></w:t>
      </w:r>
      <w:r>
        <w:t></w:t>
      </w:r>
      <w:r>
        <w:t></w:t>
      </w:r>
      <w:r>
        <w:t></w:t>
      </w:r>
      <w:r>
        <w:t></w:t>
      </w:r>
      <w:r>
        <w:t></w:t>
      </w:r>
      <w:r>
        <w:t></w:t>
      </w:r>
      <w:r>
        <w:t></w:t>
      </w:r>
    </w:p>
    <w:p w:rsidR="00CE3459" w:rsidRDefault="00CE3459" w:rsidP="00CE3459">
      <w:pPr>
        <w:tabs>
          <w:tab w:val="left" w:pos="5670"/>
          <w:tab w:val="left" w:pos="5812"/>
        </w:tabs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</w:p>
    <w:p w:rsidR="00CE3459" w:rsidRDefault="00CE3459" w:rsidP="00CE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предложение администрации города Ельца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 силу  некоторых   решений   Совета</w:t>
      </w:r>
      <w:r>
        <w:t xml:space="preserve"> </w:t>
      </w:r>
      <w:r>
        <w:rPr>
          <w:sz w:val="28"/>
          <w:szCs w:val="28"/>
        </w:rPr>
        <w:t>депутатов   города Ельца,</w:t>
      </w:r>
    </w:p>
    <w:p w:rsidR="00CE3459" w:rsidRDefault="00CE3459" w:rsidP="00CE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прокуратуры города Ельца, </w:t>
      </w:r>
      <w:r w:rsidRPr="00B95EAC">
        <w:rPr>
          <w:rFonts w:ascii="Times New Roman" w:hAnsi="Times New Roman" w:cs="Times New Roman"/>
          <w:sz w:val="28"/>
          <w:szCs w:val="28"/>
        </w:rPr>
        <w:t>Контрольно-счетной комиссии города Ельца</w:t>
      </w:r>
      <w:r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города Ельца,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нужд», Уставом города Ельца, Совет депутатов города Ельца </w:t>
      </w:r>
    </w:p>
    <w:p w:rsidR="00CE3459" w:rsidRDefault="00CE3459" w:rsidP="00CE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9" w:rsidRDefault="00CE3459" w:rsidP="00CE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3459" w:rsidRDefault="00CE3459" w:rsidP="00CE3459">
      <w:pPr>
        <w:jc w:val="both"/>
        <w:rPr>
          <w:sz w:val="28"/>
          <w:szCs w:val="28"/>
        </w:rPr>
      </w:pPr>
    </w:p>
    <w:p w:rsidR="00CE3459" w:rsidRDefault="00CE3459" w:rsidP="00CE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Признать утратившими силу:</w:t>
      </w:r>
    </w:p>
    <w:p w:rsidR="00CE3459" w:rsidRDefault="00CE3459" w:rsidP="00CE34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1) решение Совета депутатов города Ельца от 14.05.2009  № 367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«Об уполномочении администрации города Ельца на осуществление функций по размещению заказов для муниципальных заказчиков города Ельца и проекте Порядка взаимодействия муниципальных заказчиков и органа, уполномоченного на осуществление функций по размещению заказов для муниципальных заказчиков города Ельца»;</w:t>
      </w:r>
    </w:p>
    <w:p w:rsidR="00CE3459" w:rsidRDefault="00CE3459" w:rsidP="00CE34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ешение Совета депутатов</w:t>
      </w:r>
      <w:r>
        <w:rPr>
          <w:sz w:val="28"/>
          <w:szCs w:val="28"/>
        </w:rPr>
        <w:t xml:space="preserve"> города Ельца</w:t>
      </w:r>
      <w:r>
        <w:rPr>
          <w:rFonts w:eastAsiaTheme="minorHAnsi"/>
          <w:sz w:val="28"/>
          <w:szCs w:val="28"/>
          <w:lang w:eastAsia="en-US"/>
        </w:rPr>
        <w:t xml:space="preserve"> от 22.07.2011 № 584 </w:t>
      </w:r>
      <w:r>
        <w:rPr>
          <w:rFonts w:eastAsiaTheme="minorHAnsi"/>
          <w:sz w:val="28"/>
          <w:szCs w:val="28"/>
          <w:lang w:eastAsia="en-US"/>
        </w:rPr>
        <w:br/>
        <w:t>«О внесении изменений в решение Совета депутатов города Ельца от 14.05.2009 № 367 «Об уполномочении администрации города Ельца на осуществление функций по размещению заказов для муниципальных заказчиков города Ельца и проекте Порядка взаимодействия муниципальных заказчиков и органа, уполномоченного на осуществление функций по размещению заказов для муниципальных заказчиков города Ельца»;</w:t>
      </w:r>
      <w:proofErr w:type="gramEnd"/>
    </w:p>
    <w:p w:rsidR="00CE3459" w:rsidRDefault="00CE3459" w:rsidP="00CE34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3) </w:t>
      </w: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ешение Совета депутатов</w:t>
      </w:r>
      <w:r>
        <w:rPr>
          <w:sz w:val="28"/>
          <w:szCs w:val="28"/>
        </w:rPr>
        <w:t xml:space="preserve"> города Ельца</w:t>
      </w:r>
      <w:r>
        <w:rPr>
          <w:rFonts w:eastAsiaTheme="minorHAnsi"/>
          <w:sz w:val="28"/>
          <w:szCs w:val="28"/>
          <w:lang w:eastAsia="en-US"/>
        </w:rPr>
        <w:t xml:space="preserve"> от 22.07.2011 № 585 </w:t>
      </w:r>
      <w:r>
        <w:rPr>
          <w:rFonts w:eastAsiaTheme="minorHAnsi"/>
          <w:sz w:val="28"/>
          <w:szCs w:val="28"/>
          <w:lang w:eastAsia="en-US"/>
        </w:rPr>
        <w:br/>
        <w:t xml:space="preserve">«О внесении изменений в Порядок взаимодействия муниципальных заказчиков и органа, уполномоченного на осуществление функций по </w:t>
      </w:r>
      <w:r>
        <w:rPr>
          <w:rFonts w:eastAsiaTheme="minorHAnsi"/>
          <w:sz w:val="28"/>
          <w:szCs w:val="28"/>
          <w:lang w:eastAsia="en-US"/>
        </w:rPr>
        <w:lastRenderedPageBreak/>
        <w:t>размещению заказов для муниципальных заказчиков города Ельца, принятый решением Совета депутатов города Ельца от 14.05.2009 № 367»;</w:t>
      </w:r>
    </w:p>
    <w:p w:rsidR="00CE3459" w:rsidRDefault="00CE3459" w:rsidP="00CE34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ешение Совета депутатов</w:t>
      </w:r>
      <w:r>
        <w:rPr>
          <w:sz w:val="28"/>
          <w:szCs w:val="28"/>
        </w:rPr>
        <w:t xml:space="preserve"> города Ельца</w:t>
      </w:r>
      <w:r>
        <w:rPr>
          <w:rFonts w:eastAsiaTheme="minorHAnsi"/>
          <w:sz w:val="28"/>
          <w:szCs w:val="28"/>
          <w:lang w:eastAsia="en-US"/>
        </w:rPr>
        <w:t xml:space="preserve"> от 28.08.2013 № 90 </w:t>
      </w:r>
      <w:r>
        <w:rPr>
          <w:rFonts w:eastAsiaTheme="minorHAnsi"/>
          <w:sz w:val="28"/>
          <w:szCs w:val="28"/>
          <w:lang w:eastAsia="en-US"/>
        </w:rPr>
        <w:br/>
        <w:t xml:space="preserve">«О внесении изменений в Порядок взаимодействия муниципальных заказчиков, муниципальных бюджетных учреждений и органа, уполномоченного на осуществление функций по размещению заказов для муниципальных заказчиков, муниципальных бюджетных учреждений города Ельца, принятый решением Совета депутатов города Ельца от 14.05.2009 </w:t>
      </w:r>
      <w:r>
        <w:rPr>
          <w:rFonts w:eastAsiaTheme="minorHAnsi"/>
          <w:sz w:val="28"/>
          <w:szCs w:val="28"/>
          <w:lang w:eastAsia="en-US"/>
        </w:rPr>
        <w:br/>
        <w:t>№ 367 (с изменениями от 22.07.2011 № 585)».</w:t>
      </w:r>
      <w:proofErr w:type="gramEnd"/>
    </w:p>
    <w:p w:rsidR="00CE3459" w:rsidRDefault="00CE3459" w:rsidP="00CE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CE3459" w:rsidRDefault="00CE3459" w:rsidP="00CE34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3459" w:rsidRDefault="00CE3459" w:rsidP="00CE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3459" w:rsidRDefault="00CE3459" w:rsidP="00CE3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</w:p>
    <w:p w:rsidR="00CE3459" w:rsidRDefault="00CE3459" w:rsidP="00CE3459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Ельца                                                                                       В.Н. Никонов</w:t>
      </w:r>
    </w:p>
    <w:p w:rsidR="00CE3459" w:rsidRDefault="00CE3459" w:rsidP="00CE3459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10038B" w:rsidRDefault="0010038B"/>
    <w:sectPr w:rsidR="0010038B" w:rsidSect="0010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59"/>
    <w:rsid w:val="0010038B"/>
    <w:rsid w:val="004914FF"/>
    <w:rsid w:val="00552A09"/>
    <w:rsid w:val="00C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E34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Стиль1"/>
    <w:basedOn w:val="a"/>
    <w:rsid w:val="00CE3459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Krokoz™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2015-07-13T11:08:00Z</dcterms:created>
  <dcterms:modified xsi:type="dcterms:W3CDTF">2015-07-13T11:08:00Z</dcterms:modified>
</cp:coreProperties>
</file>