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E7" w:rsidRDefault="001B2EE7" w:rsidP="001B2EE7">
      <w:pPr>
        <w:jc w:val="center"/>
        <w:rPr>
          <w:sz w:val="22"/>
          <w:szCs w:val="22"/>
        </w:rPr>
      </w:pPr>
      <w:r>
        <w:rPr>
          <w:sz w:val="22"/>
          <w:szCs w:val="22"/>
        </w:rPr>
        <w:t>РОССИЙСКАЯ  ФЕДЕРАЦИЯ</w:t>
      </w:r>
    </w:p>
    <w:p w:rsidR="001B2EE7" w:rsidRDefault="001B2EE7" w:rsidP="001B2EE7">
      <w:pPr>
        <w:jc w:val="center"/>
        <w:rPr>
          <w:b/>
        </w:rPr>
      </w:pPr>
      <w:r>
        <w:rPr>
          <w:b/>
        </w:rPr>
        <w:t>Липецкая область</w:t>
      </w:r>
    </w:p>
    <w:p w:rsidR="001B2EE7" w:rsidRDefault="001B2EE7" w:rsidP="001B2EE7">
      <w:pPr>
        <w:jc w:val="center"/>
        <w:rPr>
          <w:b/>
          <w:sz w:val="28"/>
          <w:szCs w:val="28"/>
        </w:rPr>
      </w:pPr>
    </w:p>
    <w:p w:rsidR="001B2EE7" w:rsidRDefault="001B2EE7" w:rsidP="001B2EE7">
      <w:pPr>
        <w:jc w:val="center"/>
        <w:rPr>
          <w:b/>
        </w:rPr>
      </w:pPr>
      <w:r>
        <w:rPr>
          <w:b/>
        </w:rPr>
        <w:t>СОВЕТ ДЕПУТАТОВ ГОРОДА ЕЛЬЦА</w:t>
      </w:r>
    </w:p>
    <w:p w:rsidR="001B2EE7" w:rsidRDefault="001B2EE7" w:rsidP="001B2EE7">
      <w:pPr>
        <w:jc w:val="center"/>
        <w:rPr>
          <w:b/>
        </w:rPr>
      </w:pPr>
      <w:r>
        <w:rPr>
          <w:b/>
        </w:rPr>
        <w:t>пятого созыва</w:t>
      </w:r>
    </w:p>
    <w:p w:rsidR="001B2EE7" w:rsidRDefault="00483CDE" w:rsidP="001B2EE7">
      <w:pPr>
        <w:jc w:val="center"/>
        <w:rPr>
          <w:b/>
        </w:rPr>
      </w:pPr>
      <w:r>
        <w:rPr>
          <w:b/>
        </w:rPr>
        <w:t>31</w:t>
      </w:r>
      <w:r w:rsidR="001B2EE7">
        <w:rPr>
          <w:b/>
        </w:rPr>
        <w:t xml:space="preserve"> сессия</w:t>
      </w:r>
    </w:p>
    <w:p w:rsidR="001B2EE7" w:rsidRDefault="001B2EE7" w:rsidP="001B2EE7">
      <w:pPr>
        <w:jc w:val="center"/>
        <w:rPr>
          <w:b/>
          <w:sz w:val="28"/>
          <w:szCs w:val="28"/>
        </w:rPr>
      </w:pPr>
    </w:p>
    <w:p w:rsidR="001B2EE7" w:rsidRDefault="001B2EE7" w:rsidP="001B2EE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Е Ш Е Н И Е</w:t>
      </w:r>
    </w:p>
    <w:p w:rsidR="001B2EE7" w:rsidRDefault="00483CDE" w:rsidP="001B2EE7">
      <w:pPr>
        <w:rPr>
          <w:sz w:val="28"/>
          <w:szCs w:val="28"/>
        </w:rPr>
      </w:pPr>
      <w:r>
        <w:rPr>
          <w:sz w:val="28"/>
          <w:szCs w:val="28"/>
        </w:rPr>
        <w:t>От 30.06.2015</w:t>
      </w:r>
      <w:r w:rsidR="001B2EE7">
        <w:rPr>
          <w:sz w:val="28"/>
          <w:szCs w:val="28"/>
        </w:rPr>
        <w:t xml:space="preserve">                                             </w:t>
      </w:r>
      <w:r>
        <w:rPr>
          <w:sz w:val="28"/>
          <w:szCs w:val="28"/>
        </w:rPr>
        <w:t xml:space="preserve">                                            №257</w:t>
      </w:r>
    </w:p>
    <w:p w:rsidR="001B2EE7" w:rsidRDefault="001B2EE7" w:rsidP="001B2EE7">
      <w:pPr>
        <w:jc w:val="both"/>
        <w:rPr>
          <w:sz w:val="28"/>
          <w:szCs w:val="28"/>
        </w:rPr>
      </w:pPr>
    </w:p>
    <w:p w:rsidR="001B2EE7" w:rsidRDefault="001B2EE7" w:rsidP="001B2EE7">
      <w:pPr>
        <w:ind w:right="4855"/>
        <w:jc w:val="both"/>
      </w:pPr>
      <w:r>
        <w:rPr>
          <w:sz w:val="28"/>
          <w:szCs w:val="28"/>
        </w:rPr>
        <w:t>О результатах публичных слушаний по отчету об исполнении бюджета города Ельца за 2014 год</w:t>
      </w:r>
    </w:p>
    <w:p w:rsidR="001B2EE7" w:rsidRDefault="001B2EE7" w:rsidP="001B2EE7">
      <w:pPr>
        <w:jc w:val="both"/>
        <w:rPr>
          <w:sz w:val="28"/>
          <w:szCs w:val="28"/>
        </w:rPr>
      </w:pPr>
    </w:p>
    <w:p w:rsidR="001B2EE7" w:rsidRPr="00463ECE" w:rsidRDefault="001B2EE7" w:rsidP="001B2EE7">
      <w:pPr>
        <w:tabs>
          <w:tab w:val="left" w:pos="396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Рассмотрев принятые на публичных слушаниях 05.06</w:t>
      </w:r>
      <w:r w:rsidR="005B471A">
        <w:rPr>
          <w:sz w:val="28"/>
          <w:szCs w:val="28"/>
        </w:rPr>
        <w:t>.2015</w:t>
      </w:r>
      <w:r>
        <w:rPr>
          <w:sz w:val="28"/>
          <w:szCs w:val="28"/>
        </w:rPr>
        <w:t xml:space="preserve"> «Рекомендации публичных слушаний по отчету об исполне</w:t>
      </w:r>
      <w:r w:rsidR="005B471A">
        <w:rPr>
          <w:sz w:val="28"/>
          <w:szCs w:val="28"/>
        </w:rPr>
        <w:t>нии бюджета города Ельца за 2014</w:t>
      </w:r>
      <w:r>
        <w:rPr>
          <w:sz w:val="28"/>
          <w:szCs w:val="28"/>
        </w:rPr>
        <w:t xml:space="preserve"> год», учитывая рекомендательное решение постоянной комиссии Совета депутатов города Ельца, руководствуясь Федеральным законом от 06.10.2003 №131-ФЗ «Об общих принципах организации местного самоуправления в Российской Федерации», Уставом города Ельца, Положением «О публичных слушаниях в городе Ельце», Совет депутатов города Ельца</w:t>
      </w:r>
    </w:p>
    <w:p w:rsidR="001B2EE7" w:rsidRDefault="001B2EE7" w:rsidP="001B2EE7">
      <w:pPr>
        <w:ind w:firstLine="540"/>
        <w:jc w:val="both"/>
        <w:rPr>
          <w:sz w:val="28"/>
          <w:szCs w:val="28"/>
        </w:rPr>
      </w:pPr>
    </w:p>
    <w:p w:rsidR="001B2EE7" w:rsidRDefault="001B2EE7" w:rsidP="001B2EE7">
      <w:pPr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1B2EE7" w:rsidRDefault="001B2EE7" w:rsidP="001B2EE7">
      <w:pPr>
        <w:jc w:val="both"/>
        <w:rPr>
          <w:sz w:val="28"/>
          <w:szCs w:val="28"/>
        </w:rPr>
      </w:pPr>
    </w:p>
    <w:p w:rsidR="001B2EE7" w:rsidRDefault="001B2EE7" w:rsidP="001B2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Принять к сведению «Рекомендации публичных слушаний по отчету об исполнении бюджета города Ельца за 201</w:t>
      </w:r>
      <w:r w:rsidR="005B471A">
        <w:rPr>
          <w:sz w:val="28"/>
          <w:szCs w:val="28"/>
        </w:rPr>
        <w:t>4</w:t>
      </w:r>
      <w:r>
        <w:rPr>
          <w:sz w:val="28"/>
          <w:szCs w:val="28"/>
        </w:rPr>
        <w:t xml:space="preserve"> год» (прилагаются).</w:t>
      </w:r>
    </w:p>
    <w:p w:rsidR="001B2EE7" w:rsidRPr="0050552C" w:rsidRDefault="001B2EE7" w:rsidP="001B2EE7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Елецкой городской общественно-политической газете «Красное знамя»</w:t>
      </w:r>
      <w:r w:rsidRPr="00957D43">
        <w:rPr>
          <w:sz w:val="28"/>
          <w:szCs w:val="28"/>
        </w:rPr>
        <w:t>.</w:t>
      </w:r>
    </w:p>
    <w:p w:rsidR="001B2EE7" w:rsidRPr="00957D43" w:rsidRDefault="001B2EE7" w:rsidP="001B2EE7">
      <w:pPr>
        <w:pStyle w:val="a3"/>
        <w:tabs>
          <w:tab w:val="left" w:pos="5420"/>
          <w:tab w:val="left" w:pos="7160"/>
        </w:tabs>
        <w:autoSpaceDE/>
        <w:autoSpaceDN/>
        <w:adjustRightInd/>
        <w:ind w:firstLine="0"/>
      </w:pPr>
      <w:r w:rsidRPr="00957D43">
        <w:tab/>
      </w:r>
      <w:r w:rsidRPr="00957D43">
        <w:tab/>
      </w:r>
    </w:p>
    <w:p w:rsidR="001B2EE7" w:rsidRPr="00957D43" w:rsidRDefault="001B2EE7" w:rsidP="001B2EE7">
      <w:pPr>
        <w:ind w:firstLine="540"/>
        <w:jc w:val="both"/>
        <w:rPr>
          <w:sz w:val="28"/>
          <w:szCs w:val="28"/>
        </w:rPr>
      </w:pPr>
    </w:p>
    <w:p w:rsidR="001B2EE7" w:rsidRPr="0050552C" w:rsidRDefault="001B2EE7" w:rsidP="001B2EE7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города Ельца                                                                                     В.Н. Никонов</w:t>
      </w:r>
    </w:p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Pr="00483CDE" w:rsidRDefault="001B2EE7" w:rsidP="00483CDE">
      <w:pPr>
        <w:tabs>
          <w:tab w:val="left" w:pos="6075"/>
        </w:tabs>
        <w:rPr>
          <w:szCs w:val="28"/>
        </w:rPr>
      </w:pPr>
      <w:r>
        <w:rPr>
          <w:szCs w:val="28"/>
        </w:rPr>
        <w:t xml:space="preserve">                          </w:t>
      </w:r>
      <w:r w:rsidR="00483CDE">
        <w:rPr>
          <w:szCs w:val="28"/>
        </w:rPr>
        <w:t xml:space="preserve"> </w:t>
      </w:r>
    </w:p>
    <w:p w:rsidR="001B2EE7" w:rsidRDefault="001B2EE7" w:rsidP="001B2EE7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124CD">
        <w:rPr>
          <w:sz w:val="28"/>
          <w:szCs w:val="28"/>
        </w:rPr>
        <w:lastRenderedPageBreak/>
        <w:t>Приложение</w:t>
      </w:r>
      <w:r>
        <w:rPr>
          <w:sz w:val="28"/>
          <w:szCs w:val="28"/>
        </w:rPr>
        <w:t xml:space="preserve"> к решению</w:t>
      </w:r>
    </w:p>
    <w:p w:rsidR="001B2EE7" w:rsidRDefault="001B2EE7" w:rsidP="001B2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Совета депутатов города Ельца</w:t>
      </w:r>
    </w:p>
    <w:p w:rsidR="001B2EE7" w:rsidRPr="00F124CD" w:rsidRDefault="00483CDE" w:rsidP="001B2EE7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30.06.2015 №257</w:t>
      </w:r>
    </w:p>
    <w:p w:rsidR="001B2EE7" w:rsidRDefault="001B2EE7" w:rsidP="001B2EE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Е К О М Е Н Д А Ц И </w:t>
      </w:r>
      <w:proofErr w:type="spellStart"/>
      <w:proofErr w:type="gramStart"/>
      <w:r>
        <w:rPr>
          <w:b/>
          <w:sz w:val="28"/>
          <w:szCs w:val="28"/>
        </w:rPr>
        <w:t>И</w:t>
      </w:r>
      <w:proofErr w:type="spellEnd"/>
      <w:proofErr w:type="gramEnd"/>
    </w:p>
    <w:p w:rsidR="005B471A" w:rsidRDefault="005B471A" w:rsidP="005B47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У Б Л И Ч Н Ы Х  С Л У Ш А Н И Й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отчету об исполнении бюджета города Ельца за 2014 год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г. Елец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05.06.2015г.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Заслушав и обсудив доклад, выступления экспертов по отчету об исполнении бюджета города Ельца за 2014 год, участники публичных слушаний отмечают следующее.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Ельца в 2014 году исполнен по доходам в сумме 1 563 231,6 тыс. руб. (98,6% от уточненного годового плана), по расходам - в сумме 1 610 525,1 тыс. руб. (96,8% уточненного годового плана), с превышением расходов над доходами (дефицит бюджета) в сумме 47 293,5 тыс. руб.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 бюджет города Ельца в 2014 году мобилизовано налоговых и неналоговых доходов 646 278,6 тыс. руб. или 102,3 % от уточненных годовых  плановых показателей (631 871,0 тыс. руб.).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 областного бюджета в отчетном периоде в качестве межбюджетных трансфертов поступило сре</w:t>
      </w:r>
      <w:proofErr w:type="gramStart"/>
      <w:r>
        <w:rPr>
          <w:sz w:val="28"/>
          <w:szCs w:val="28"/>
        </w:rPr>
        <w:t>дств в р</w:t>
      </w:r>
      <w:proofErr w:type="gramEnd"/>
      <w:r>
        <w:rPr>
          <w:sz w:val="28"/>
          <w:szCs w:val="28"/>
        </w:rPr>
        <w:t>азмере 916 953,0 тыс. руб. или 96,1% от уточненных годовых плановых показателей (954 339,5 тыс. руб.).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Финансирование расходов бюджета города Ельца в 2014 году осуществлялось в рамках реализации шести муниципальных программ, исполнение по которым составило 1 473,8 млн. руб. или 96,6% от уточненного годового плана 1 525,0 млн. руб.).</w:t>
      </w:r>
      <w:proofErr w:type="gramEnd"/>
      <w:r>
        <w:rPr>
          <w:sz w:val="28"/>
          <w:szCs w:val="28"/>
        </w:rPr>
        <w:t xml:space="preserve"> Удельный вес </w:t>
      </w:r>
      <w:proofErr w:type="gramStart"/>
      <w:r>
        <w:rPr>
          <w:sz w:val="28"/>
          <w:szCs w:val="28"/>
        </w:rPr>
        <w:t>расходов городского бюджета, формируемых в рамках программ в общем объеме расходов бюджета составил</w:t>
      </w:r>
      <w:proofErr w:type="gramEnd"/>
      <w:r>
        <w:rPr>
          <w:sz w:val="28"/>
          <w:szCs w:val="28"/>
        </w:rPr>
        <w:t xml:space="preserve"> 91,5%.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Бюджет города имеет социальную направленность. Расходы на социально-культурную сферу составляют 1 072,6 тыс. руб. или 66,6 % от общей суммы расходов.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обеспечения эффективности использования бюджетных средств, совершенствования бюджетного процесса, участники публичных слушаний </w:t>
      </w:r>
    </w:p>
    <w:p w:rsidR="005B471A" w:rsidRDefault="005B471A" w:rsidP="005B4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РЕКОМЕНДУЮТ:</w:t>
      </w:r>
    </w:p>
    <w:p w:rsidR="005B471A" w:rsidRDefault="005B471A" w:rsidP="005B471A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B56251">
        <w:rPr>
          <w:b/>
          <w:sz w:val="28"/>
          <w:szCs w:val="28"/>
        </w:rPr>
        <w:t>1. Администрации города Ельца</w:t>
      </w:r>
      <w:r>
        <w:rPr>
          <w:b/>
          <w:sz w:val="28"/>
          <w:szCs w:val="28"/>
        </w:rPr>
        <w:t>: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>
        <w:rPr>
          <w:sz w:val="28"/>
          <w:szCs w:val="28"/>
        </w:rPr>
        <w:t>Совместно с межрайонной ИФНС России №7 по Липецкой области: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</w:t>
      </w:r>
      <w:r w:rsidRPr="00423C9F">
        <w:rPr>
          <w:sz w:val="28"/>
          <w:szCs w:val="28"/>
        </w:rPr>
        <w:t xml:space="preserve">силить работу по мобилизации в доходную часть бюджета </w:t>
      </w:r>
      <w:r>
        <w:rPr>
          <w:sz w:val="28"/>
          <w:szCs w:val="28"/>
        </w:rPr>
        <w:t>налоговых поступлений</w:t>
      </w:r>
      <w:r w:rsidRPr="00423C9F">
        <w:rPr>
          <w:sz w:val="28"/>
          <w:szCs w:val="28"/>
        </w:rPr>
        <w:t>, собираемых на территор</w:t>
      </w:r>
      <w:r>
        <w:rPr>
          <w:sz w:val="28"/>
          <w:szCs w:val="28"/>
        </w:rPr>
        <w:t>ии города Ельца;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принять меры по сокращению недоимки по платежам в бюджет города;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продолжить работу по увеличению собираемости НДФЛ путем легализации «теневой» заработной платы;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1.2. </w:t>
      </w:r>
      <w:r>
        <w:rPr>
          <w:sz w:val="28"/>
          <w:szCs w:val="28"/>
        </w:rPr>
        <w:t>обеспечивать более эффективную реализацию муниципальных программ на территории города Ельца;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27298">
        <w:rPr>
          <w:b/>
          <w:sz w:val="28"/>
          <w:szCs w:val="28"/>
        </w:rPr>
        <w:t>1.3.</w:t>
      </w:r>
      <w:r>
        <w:rPr>
          <w:sz w:val="28"/>
          <w:szCs w:val="28"/>
        </w:rPr>
        <w:t xml:space="preserve"> совместно с Советом депутатов города Ельца </w:t>
      </w:r>
      <w:r w:rsidRPr="00627298">
        <w:rPr>
          <w:sz w:val="28"/>
          <w:szCs w:val="28"/>
        </w:rPr>
        <w:t xml:space="preserve">продолжить работу по </w:t>
      </w:r>
      <w:r>
        <w:rPr>
          <w:sz w:val="28"/>
          <w:szCs w:val="28"/>
        </w:rPr>
        <w:t>созданию благоприятного инвестиционного климата и повышению инвестиционной привлекательности города Ельца;</w:t>
      </w:r>
    </w:p>
    <w:p w:rsidR="005B471A" w:rsidRPr="00D1416A" w:rsidRDefault="005B471A" w:rsidP="005B471A">
      <w:pPr>
        <w:autoSpaceDE w:val="0"/>
        <w:autoSpaceDN w:val="0"/>
        <w:adjustRightInd w:val="0"/>
        <w:ind w:firstLine="540"/>
        <w:jc w:val="both"/>
        <w:rPr>
          <w:b/>
          <w:sz w:val="28"/>
          <w:szCs w:val="28"/>
        </w:rPr>
      </w:pPr>
      <w:r w:rsidRPr="00D1416A">
        <w:rPr>
          <w:b/>
          <w:sz w:val="28"/>
          <w:szCs w:val="28"/>
        </w:rPr>
        <w:t xml:space="preserve">1.4.  </w:t>
      </w:r>
      <w:r>
        <w:rPr>
          <w:sz w:val="28"/>
          <w:szCs w:val="28"/>
        </w:rPr>
        <w:t xml:space="preserve">принять меры по увеличению доходной части бюджета города Ельца от использования муниципального имущества. </w:t>
      </w:r>
    </w:p>
    <w:p w:rsidR="005B471A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F7AAE">
        <w:rPr>
          <w:b/>
          <w:sz w:val="28"/>
          <w:szCs w:val="28"/>
        </w:rPr>
        <w:t xml:space="preserve">2. </w:t>
      </w:r>
      <w:r w:rsidRPr="00D1416A">
        <w:rPr>
          <w:b/>
          <w:sz w:val="28"/>
          <w:szCs w:val="28"/>
        </w:rPr>
        <w:t>Елецкому межрайонному отделу УФССП России по Липецкой области:</w:t>
      </w:r>
    </w:p>
    <w:p w:rsidR="005B471A" w:rsidRPr="00FF7AAE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1416A">
        <w:rPr>
          <w:b/>
          <w:sz w:val="28"/>
          <w:szCs w:val="28"/>
        </w:rPr>
        <w:t>2.1.</w:t>
      </w:r>
      <w:r>
        <w:rPr>
          <w:sz w:val="28"/>
          <w:szCs w:val="28"/>
        </w:rPr>
        <w:t xml:space="preserve"> Активизировать работу по взысканию задолженности по платежам в бюджет города Ельца по исполнительным документам.</w:t>
      </w:r>
    </w:p>
    <w:p w:rsidR="005B471A" w:rsidRPr="00423C9F" w:rsidRDefault="005B471A" w:rsidP="005B471A">
      <w:pPr>
        <w:autoSpaceDE w:val="0"/>
        <w:autoSpaceDN w:val="0"/>
        <w:adjustRightInd w:val="0"/>
        <w:ind w:firstLine="539"/>
        <w:jc w:val="both"/>
        <w:rPr>
          <w:sz w:val="28"/>
          <w:szCs w:val="28"/>
        </w:rPr>
      </w:pPr>
      <w:r>
        <w:rPr>
          <w:b/>
          <w:sz w:val="28"/>
          <w:szCs w:val="28"/>
        </w:rPr>
        <w:t>3. Совету депутатов города Ельца:</w:t>
      </w:r>
    </w:p>
    <w:p w:rsidR="005B471A" w:rsidRPr="00F124CD" w:rsidRDefault="005B471A" w:rsidP="005B471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3.1. </w:t>
      </w:r>
      <w:r>
        <w:rPr>
          <w:sz w:val="28"/>
          <w:szCs w:val="28"/>
        </w:rPr>
        <w:t>Утвердить отчет</w:t>
      </w:r>
      <w:r w:rsidRPr="00F124CD">
        <w:rPr>
          <w:sz w:val="28"/>
          <w:szCs w:val="28"/>
        </w:rPr>
        <w:t xml:space="preserve"> об исполнении бюджета города</w:t>
      </w:r>
      <w:r>
        <w:rPr>
          <w:sz w:val="28"/>
          <w:szCs w:val="28"/>
        </w:rPr>
        <w:t xml:space="preserve"> Ельца за 2014</w:t>
      </w:r>
      <w:r w:rsidRPr="00F124CD">
        <w:rPr>
          <w:sz w:val="28"/>
          <w:szCs w:val="28"/>
        </w:rPr>
        <w:t xml:space="preserve"> год</w:t>
      </w:r>
      <w:r>
        <w:rPr>
          <w:sz w:val="28"/>
          <w:szCs w:val="28"/>
        </w:rPr>
        <w:t>.</w:t>
      </w: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1B2EE7">
      <w:pPr>
        <w:pStyle w:val="2"/>
      </w:pPr>
    </w:p>
    <w:p w:rsidR="005B471A" w:rsidRDefault="005B471A" w:rsidP="005B471A"/>
    <w:p w:rsidR="005B471A" w:rsidRDefault="005B471A" w:rsidP="005B471A"/>
    <w:p w:rsidR="005B471A" w:rsidRDefault="005B471A" w:rsidP="005B471A"/>
    <w:p w:rsidR="005B471A" w:rsidRPr="005B471A" w:rsidRDefault="005B471A" w:rsidP="005B471A"/>
    <w:p w:rsidR="005B471A" w:rsidRDefault="005B471A" w:rsidP="001B2EE7">
      <w:pPr>
        <w:pStyle w:val="2"/>
      </w:pPr>
    </w:p>
    <w:p w:rsidR="002E0B77" w:rsidRDefault="002E0B77" w:rsidP="001B2EE7">
      <w:pPr>
        <w:pStyle w:val="2"/>
      </w:pPr>
    </w:p>
    <w:p w:rsidR="001B2EE7" w:rsidRDefault="002E0B77" w:rsidP="008D13C4">
      <w:pPr>
        <w:pStyle w:val="2"/>
        <w:ind w:left="6096"/>
        <w:jc w:val="both"/>
      </w:pPr>
      <w:r>
        <w:t>И. о. п</w:t>
      </w:r>
      <w:r w:rsidR="001B2EE7">
        <w:t>редседател</w:t>
      </w:r>
      <w:r>
        <w:t>я</w:t>
      </w:r>
      <w:r w:rsidR="001B2EE7">
        <w:t xml:space="preserve"> Совета                           </w:t>
      </w:r>
      <w:r w:rsidR="008D13C4">
        <w:t xml:space="preserve">                               </w:t>
      </w:r>
      <w:r w:rsidR="001B2EE7">
        <w:t xml:space="preserve">депутатов города Ельца                                         </w:t>
      </w:r>
      <w:r w:rsidR="00B25470">
        <w:t>Насоновой Р. С.</w:t>
      </w:r>
      <w:r w:rsidR="001B2EE7">
        <w:t xml:space="preserve"> </w:t>
      </w:r>
    </w:p>
    <w:p w:rsidR="001B2EE7" w:rsidRDefault="001B2EE7" w:rsidP="001B2EE7">
      <w:pPr>
        <w:tabs>
          <w:tab w:val="left" w:pos="6075"/>
        </w:tabs>
        <w:jc w:val="right"/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jc w:val="right"/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jc w:val="right"/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jc w:val="right"/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jc w:val="right"/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Информация об исполнении.</w:t>
      </w:r>
    </w:p>
    <w:p w:rsidR="001B2EE7" w:rsidRDefault="001B2EE7" w:rsidP="001B2EE7">
      <w:pPr>
        <w:tabs>
          <w:tab w:val="left" w:pos="6075"/>
        </w:tabs>
        <w:rPr>
          <w:sz w:val="28"/>
          <w:szCs w:val="28"/>
        </w:rPr>
      </w:pPr>
    </w:p>
    <w:p w:rsidR="001B2EE7" w:rsidRDefault="001B2EE7" w:rsidP="001B2EE7">
      <w:pPr>
        <w:tabs>
          <w:tab w:val="left" w:pos="607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«Рекомендации публичных слушаний по отчету об исполнении бюджета города Ельца за 201</w:t>
      </w:r>
      <w:r w:rsidR="002E0B77">
        <w:rPr>
          <w:sz w:val="28"/>
          <w:szCs w:val="28"/>
        </w:rPr>
        <w:t>4</w:t>
      </w:r>
      <w:r>
        <w:rPr>
          <w:sz w:val="28"/>
          <w:szCs w:val="28"/>
        </w:rPr>
        <w:t xml:space="preserve"> год» получила для подготовки к рассмотрению на заседании постоянной комиссии и сессии Совета депутатов города Ельца.</w:t>
      </w:r>
    </w:p>
    <w:p w:rsidR="001B2EE7" w:rsidRDefault="00B25470" w:rsidP="001B2EE7">
      <w:pPr>
        <w:tabs>
          <w:tab w:val="left" w:pos="6075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Письменных п</w:t>
      </w:r>
      <w:r w:rsidR="001B2EE7" w:rsidRPr="00957D43">
        <w:rPr>
          <w:bCs/>
          <w:sz w:val="28"/>
          <w:szCs w:val="28"/>
        </w:rPr>
        <w:t>редложе</w:t>
      </w:r>
      <w:r w:rsidR="001B2EE7">
        <w:rPr>
          <w:bCs/>
          <w:sz w:val="28"/>
          <w:szCs w:val="28"/>
        </w:rPr>
        <w:t>ни</w:t>
      </w:r>
      <w:r>
        <w:rPr>
          <w:bCs/>
          <w:sz w:val="28"/>
          <w:szCs w:val="28"/>
        </w:rPr>
        <w:t>й</w:t>
      </w:r>
      <w:r w:rsidR="001B2EE7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от жителей города </w:t>
      </w:r>
      <w:r w:rsidR="001B2EE7">
        <w:rPr>
          <w:sz w:val="28"/>
          <w:szCs w:val="28"/>
        </w:rPr>
        <w:t>по отчету об исполнении бюджета города Ельца за 201</w:t>
      </w:r>
      <w:r>
        <w:rPr>
          <w:sz w:val="28"/>
          <w:szCs w:val="28"/>
        </w:rPr>
        <w:t>4</w:t>
      </w:r>
      <w:r w:rsidR="001B2EE7">
        <w:rPr>
          <w:sz w:val="28"/>
          <w:szCs w:val="28"/>
        </w:rPr>
        <w:t xml:space="preserve"> год</w:t>
      </w:r>
      <w:r w:rsidR="001B2EE7">
        <w:rPr>
          <w:bCs/>
          <w:sz w:val="28"/>
          <w:szCs w:val="28"/>
        </w:rPr>
        <w:t xml:space="preserve"> в оргкомитет по подготовке и проведению публичных слушаний </w:t>
      </w:r>
      <w:r>
        <w:rPr>
          <w:bCs/>
          <w:sz w:val="28"/>
          <w:szCs w:val="28"/>
        </w:rPr>
        <w:t>в установленный срок не поступило</w:t>
      </w:r>
      <w:r w:rsidR="001B2EE7">
        <w:rPr>
          <w:bCs/>
          <w:sz w:val="28"/>
          <w:szCs w:val="28"/>
        </w:rPr>
        <w:t>.</w:t>
      </w:r>
    </w:p>
    <w:p w:rsidR="001B2EE7" w:rsidRDefault="00B25470" w:rsidP="001B2EE7">
      <w:pPr>
        <w:tabs>
          <w:tab w:val="left" w:pos="6075"/>
        </w:tabs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Публичные слушания по отчету об исполнении бюджета города Ельца</w:t>
      </w:r>
      <w:r w:rsidR="00C81DA5">
        <w:rPr>
          <w:bCs/>
          <w:sz w:val="28"/>
          <w:szCs w:val="28"/>
        </w:rPr>
        <w:t xml:space="preserve"> за 2014 год состоялись 05.06.2015</w:t>
      </w:r>
      <w:r w:rsidR="001B2EE7">
        <w:rPr>
          <w:bCs/>
          <w:sz w:val="28"/>
          <w:szCs w:val="28"/>
        </w:rPr>
        <w:t>. По итогам проведения публичных слушаний подготовила итоговый документ публичных слушаний.</w:t>
      </w:r>
    </w:p>
    <w:p w:rsidR="001B2EE7" w:rsidRDefault="001B2EE7" w:rsidP="001B2EE7">
      <w:pPr>
        <w:tabs>
          <w:tab w:val="left" w:pos="6075"/>
        </w:tabs>
        <w:ind w:firstLine="540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В соответствии с </w:t>
      </w:r>
      <w:proofErr w:type="gramStart"/>
      <w:r>
        <w:rPr>
          <w:bCs/>
          <w:sz w:val="28"/>
          <w:szCs w:val="28"/>
        </w:rPr>
        <w:t>ч</w:t>
      </w:r>
      <w:proofErr w:type="gramEnd"/>
      <w:r>
        <w:rPr>
          <w:bCs/>
          <w:sz w:val="28"/>
          <w:szCs w:val="28"/>
        </w:rPr>
        <w:t>. 4 ст. 53 Положения «О бюджетном процессе города Ельца» Совет депутатов рассматривает итоговый документ публичных слушаний и принимает по нему решение.</w:t>
      </w:r>
    </w:p>
    <w:p w:rsidR="001B2EE7" w:rsidRDefault="001B2EE7" w:rsidP="001B2EE7">
      <w:pPr>
        <w:tabs>
          <w:tab w:val="left" w:pos="6075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Изучив поступившие документы, подготовила по данному вопросу следующие проекты решений (прилагаются).</w:t>
      </w:r>
    </w:p>
    <w:p w:rsidR="001B2EE7" w:rsidRDefault="001B2EE7" w:rsidP="001B2EE7">
      <w:pPr>
        <w:tabs>
          <w:tab w:val="left" w:pos="2240"/>
        </w:tabs>
        <w:jc w:val="both"/>
        <w:rPr>
          <w:sz w:val="28"/>
        </w:rPr>
      </w:pPr>
      <w:r>
        <w:rPr>
          <w:sz w:val="28"/>
        </w:rPr>
        <w:tab/>
      </w:r>
    </w:p>
    <w:p w:rsidR="001B2EE7" w:rsidRDefault="001B2EE7" w:rsidP="001B2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экономике и финансам                                                       </w:t>
      </w:r>
      <w:r w:rsidR="00FB4143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FB4143">
        <w:rPr>
          <w:sz w:val="28"/>
          <w:szCs w:val="28"/>
        </w:rPr>
        <w:t>А</w:t>
      </w:r>
      <w:r>
        <w:rPr>
          <w:sz w:val="28"/>
          <w:szCs w:val="28"/>
        </w:rPr>
        <w:t xml:space="preserve">. </w:t>
      </w:r>
      <w:proofErr w:type="spellStart"/>
      <w:r w:rsidR="00FB4143">
        <w:rPr>
          <w:sz w:val="28"/>
          <w:szCs w:val="28"/>
        </w:rPr>
        <w:t>Мандрова</w:t>
      </w:r>
      <w:proofErr w:type="spellEnd"/>
    </w:p>
    <w:p w:rsidR="001B2EE7" w:rsidRDefault="001B2EE7" w:rsidP="001B2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EE7" w:rsidRDefault="001B2EE7" w:rsidP="001B2EE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>Согласование проектов решений:</w:t>
      </w: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Главный специалист-эксперт</w:t>
      </w: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 юридическим вопросам                                                   </w:t>
      </w:r>
      <w:r w:rsidR="00FB4143">
        <w:rPr>
          <w:sz w:val="28"/>
          <w:szCs w:val="28"/>
        </w:rPr>
        <w:t xml:space="preserve"> О</w:t>
      </w:r>
      <w:r>
        <w:rPr>
          <w:sz w:val="28"/>
          <w:szCs w:val="28"/>
        </w:rPr>
        <w:t>.</w:t>
      </w:r>
      <w:r w:rsidR="00FB4143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. </w:t>
      </w:r>
      <w:r w:rsidR="00FB4143">
        <w:rPr>
          <w:sz w:val="28"/>
          <w:szCs w:val="28"/>
        </w:rPr>
        <w:t>Макарова</w:t>
      </w:r>
    </w:p>
    <w:p w:rsidR="001B2EE7" w:rsidRDefault="001B2EE7" w:rsidP="00FB414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2EE7" w:rsidRDefault="001B2EE7" w:rsidP="00FB4143">
      <w:pPr>
        <w:rPr>
          <w:sz w:val="28"/>
        </w:rPr>
      </w:pPr>
      <w:r>
        <w:rPr>
          <w:sz w:val="28"/>
          <w:szCs w:val="28"/>
        </w:rPr>
        <w:t xml:space="preserve">Начальник </w:t>
      </w:r>
      <w:proofErr w:type="spellStart"/>
      <w:r>
        <w:rPr>
          <w:sz w:val="28"/>
          <w:szCs w:val="28"/>
        </w:rPr>
        <w:t>орготдела</w:t>
      </w:r>
      <w:proofErr w:type="spellEnd"/>
      <w:r>
        <w:rPr>
          <w:sz w:val="28"/>
          <w:szCs w:val="28"/>
        </w:rPr>
        <w:t xml:space="preserve">                                                               С.А. Поваляева</w:t>
      </w:r>
    </w:p>
    <w:p w:rsidR="001B2EE7" w:rsidRDefault="001B2EE7" w:rsidP="00FB4143">
      <w:pPr>
        <w:ind w:right="-5"/>
        <w:rPr>
          <w:sz w:val="28"/>
        </w:rPr>
      </w:pPr>
    </w:p>
    <w:p w:rsidR="001B2EE7" w:rsidRDefault="001B2EE7" w:rsidP="001B2EE7">
      <w:pPr>
        <w:ind w:right="-5"/>
        <w:rPr>
          <w:sz w:val="28"/>
        </w:rPr>
      </w:pPr>
    </w:p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/>
    <w:p w:rsidR="001B2EE7" w:rsidRDefault="001B2EE7" w:rsidP="001B2EE7">
      <w:pPr>
        <w:jc w:val="right"/>
        <w:rPr>
          <w:sz w:val="32"/>
          <w:szCs w:val="32"/>
        </w:rPr>
      </w:pPr>
      <w:r>
        <w:rPr>
          <w:sz w:val="32"/>
          <w:szCs w:val="32"/>
        </w:rPr>
        <w:t>ИЗВЛЕЧЕНИЕ</w:t>
      </w:r>
    </w:p>
    <w:p w:rsidR="001B2EE7" w:rsidRDefault="001B2EE7" w:rsidP="001B2EE7">
      <w:pPr>
        <w:jc w:val="right"/>
        <w:rPr>
          <w:sz w:val="32"/>
          <w:szCs w:val="32"/>
        </w:rPr>
      </w:pPr>
    </w:p>
    <w:tbl>
      <w:tblPr>
        <w:tblStyle w:val="a5"/>
        <w:tblW w:w="0" w:type="auto"/>
        <w:tblLook w:val="01E0"/>
      </w:tblPr>
      <w:tblGrid>
        <w:gridCol w:w="9570"/>
      </w:tblGrid>
      <w:tr w:rsidR="001B2EE7" w:rsidTr="00B54ED7">
        <w:tc>
          <w:tcPr>
            <w:tcW w:w="9570" w:type="dxa"/>
          </w:tcPr>
          <w:p w:rsidR="001B2EE7" w:rsidRPr="00001A4A" w:rsidRDefault="001B2EE7" w:rsidP="00B54ED7">
            <w:pPr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 xml:space="preserve">Решение Совета депутатов г. Ельца </w:t>
            </w:r>
            <w:proofErr w:type="gramStart"/>
            <w:r w:rsidRPr="00001A4A">
              <w:rPr>
                <w:sz w:val="28"/>
                <w:szCs w:val="28"/>
              </w:rPr>
              <w:t>Л</w:t>
            </w:r>
            <w:r>
              <w:rPr>
                <w:sz w:val="28"/>
                <w:szCs w:val="28"/>
              </w:rPr>
              <w:t>ипецкой</w:t>
            </w:r>
            <w:proofErr w:type="gramEnd"/>
            <w:r>
              <w:rPr>
                <w:sz w:val="28"/>
                <w:szCs w:val="28"/>
              </w:rPr>
              <w:t xml:space="preserve"> обл. от 14.05.2009 №</w:t>
            </w:r>
            <w:r w:rsidRPr="00001A4A">
              <w:rPr>
                <w:sz w:val="28"/>
                <w:szCs w:val="28"/>
              </w:rPr>
              <w:t xml:space="preserve"> 364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>(ред. от 25.12.2013)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>"О проекте положения о бюджетном процессе города Ельца"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left="540"/>
              <w:jc w:val="center"/>
              <w:rPr>
                <w:sz w:val="28"/>
                <w:szCs w:val="28"/>
              </w:rPr>
            </w:pP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>Статья 53. Представление, рассмотрение и утверждение годового отчета об исполнении городского бюджета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firstLine="540"/>
              <w:jc w:val="center"/>
              <w:outlineLvl w:val="0"/>
              <w:rPr>
                <w:sz w:val="28"/>
                <w:szCs w:val="28"/>
              </w:rPr>
            </w:pP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firstLine="540"/>
              <w:jc w:val="both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 xml:space="preserve">4. </w:t>
            </w:r>
            <w:r w:rsidRPr="00F24FB1">
              <w:rPr>
                <w:b/>
                <w:sz w:val="28"/>
                <w:szCs w:val="28"/>
                <w:u w:val="single"/>
              </w:rPr>
              <w:t>Городской Совет на ближайшей сессии рассматривает итоговый документ публичных слушаний и принимает по нему решение</w:t>
            </w:r>
            <w:r w:rsidRPr="00001A4A">
              <w:rPr>
                <w:sz w:val="28"/>
                <w:szCs w:val="28"/>
              </w:rPr>
              <w:t>, рассматривает отчет об исполнении городского бюджета и заключение Контрольно-счетной комиссии.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001A4A">
              <w:rPr>
                <w:sz w:val="28"/>
                <w:szCs w:val="28"/>
              </w:rPr>
              <w:t xml:space="preserve">(часть 4 в ред. </w:t>
            </w:r>
            <w:hyperlink r:id="rId5" w:history="1">
              <w:r w:rsidRPr="00001A4A">
                <w:rPr>
                  <w:color w:val="0000FF"/>
                  <w:sz w:val="28"/>
                  <w:szCs w:val="28"/>
                </w:rPr>
                <w:t>решения</w:t>
              </w:r>
            </w:hyperlink>
            <w:r w:rsidRPr="00001A4A">
              <w:rPr>
                <w:sz w:val="28"/>
                <w:szCs w:val="28"/>
              </w:rPr>
              <w:t xml:space="preserve"> Совета депутатов г. Ель</w:t>
            </w:r>
            <w:r>
              <w:rPr>
                <w:sz w:val="28"/>
                <w:szCs w:val="28"/>
              </w:rPr>
              <w:t xml:space="preserve">ца </w:t>
            </w:r>
            <w:proofErr w:type="gramStart"/>
            <w:r>
              <w:rPr>
                <w:sz w:val="28"/>
                <w:szCs w:val="28"/>
              </w:rPr>
              <w:t>Липецкой</w:t>
            </w:r>
            <w:proofErr w:type="gramEnd"/>
            <w:r>
              <w:rPr>
                <w:sz w:val="28"/>
                <w:szCs w:val="28"/>
              </w:rPr>
              <w:t xml:space="preserve"> обл. от 25.12.2013 №</w:t>
            </w:r>
            <w:r w:rsidRPr="00001A4A">
              <w:rPr>
                <w:sz w:val="28"/>
                <w:szCs w:val="28"/>
              </w:rPr>
              <w:t xml:space="preserve"> 129)</w:t>
            </w:r>
          </w:p>
          <w:p w:rsidR="001B2EE7" w:rsidRPr="00001A4A" w:rsidRDefault="001B2EE7" w:rsidP="00B54ED7">
            <w:pPr>
              <w:autoSpaceDE w:val="0"/>
              <w:autoSpaceDN w:val="0"/>
              <w:adjustRightInd w:val="0"/>
              <w:ind w:left="540"/>
              <w:rPr>
                <w:sz w:val="28"/>
                <w:szCs w:val="28"/>
              </w:rPr>
            </w:pPr>
          </w:p>
          <w:p w:rsidR="001B2EE7" w:rsidRPr="00001A4A" w:rsidRDefault="001B2EE7" w:rsidP="00B54ED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B2EE7" w:rsidRPr="00001A4A" w:rsidRDefault="001B2EE7" w:rsidP="001B2EE7">
      <w:pPr>
        <w:jc w:val="center"/>
        <w:rPr>
          <w:sz w:val="32"/>
          <w:szCs w:val="32"/>
        </w:rPr>
      </w:pPr>
    </w:p>
    <w:p w:rsidR="00202136" w:rsidRDefault="00202136"/>
    <w:sectPr w:rsidR="00202136" w:rsidSect="00E37861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62083"/>
    <w:multiLevelType w:val="hybridMultilevel"/>
    <w:tmpl w:val="49BAE234"/>
    <w:lvl w:ilvl="0" w:tplc="85FA6C34">
      <w:start w:val="1"/>
      <w:numFmt w:val="decimal"/>
      <w:lvlText w:val="%1."/>
      <w:lvlJc w:val="left"/>
      <w:pPr>
        <w:tabs>
          <w:tab w:val="num" w:pos="720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EE7"/>
    <w:rsid w:val="001B2EE7"/>
    <w:rsid w:val="00202136"/>
    <w:rsid w:val="002E0B77"/>
    <w:rsid w:val="00483CDE"/>
    <w:rsid w:val="005B471A"/>
    <w:rsid w:val="008D13C4"/>
    <w:rsid w:val="00A82D11"/>
    <w:rsid w:val="00B25470"/>
    <w:rsid w:val="00C81DA5"/>
    <w:rsid w:val="00F205B1"/>
    <w:rsid w:val="00FB4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B2EE7"/>
    <w:pPr>
      <w:keepNext/>
      <w:tabs>
        <w:tab w:val="left" w:pos="6075"/>
      </w:tabs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B2EE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 Indent"/>
    <w:basedOn w:val="a"/>
    <w:link w:val="a4"/>
    <w:rsid w:val="001B2EE7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1B2EE7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rsid w:val="001B2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52956A73CDC28CBC5A766540DF87F0F97246838F33F4F2193F5DBA68F5D0EA367998195FCB56A83A939AFM0p4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Mandrova</dc:creator>
  <cp:lastModifiedBy>Светлана</cp:lastModifiedBy>
  <cp:revision>2</cp:revision>
  <cp:lastPrinted>2015-06-05T09:39:00Z</cp:lastPrinted>
  <dcterms:created xsi:type="dcterms:W3CDTF">2015-06-30T11:05:00Z</dcterms:created>
  <dcterms:modified xsi:type="dcterms:W3CDTF">2015-06-30T11:05:00Z</dcterms:modified>
</cp:coreProperties>
</file>