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1725B" w:rsidRPr="008337A7" w:rsidRDefault="0051725B" w:rsidP="0051725B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1725B" w:rsidRDefault="0051725B" w:rsidP="0051725B">
      <w:pPr>
        <w:jc w:val="center"/>
        <w:rPr>
          <w:b/>
        </w:rPr>
      </w:pPr>
      <w:r>
        <w:rPr>
          <w:b/>
        </w:rPr>
        <w:t>пятого созыва</w:t>
      </w:r>
    </w:p>
    <w:p w:rsidR="0051725B" w:rsidRDefault="002A1AD5" w:rsidP="0051725B">
      <w:pPr>
        <w:jc w:val="center"/>
        <w:rPr>
          <w:b/>
        </w:rPr>
      </w:pPr>
      <w:r>
        <w:rPr>
          <w:b/>
        </w:rPr>
        <w:t xml:space="preserve">41 </w:t>
      </w:r>
      <w:r w:rsidR="0051725B">
        <w:rPr>
          <w:b/>
        </w:rPr>
        <w:t>сессия</w:t>
      </w:r>
    </w:p>
    <w:p w:rsidR="0051725B" w:rsidRDefault="0051725B" w:rsidP="0051725B">
      <w:pPr>
        <w:jc w:val="center"/>
        <w:rPr>
          <w:b/>
          <w:sz w:val="28"/>
          <w:szCs w:val="28"/>
        </w:rPr>
      </w:pPr>
    </w:p>
    <w:p w:rsidR="0051725B" w:rsidRDefault="0051725B" w:rsidP="005172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1725B" w:rsidRDefault="002A1AD5" w:rsidP="005172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22.12.2015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№316</w:t>
      </w:r>
    </w:p>
    <w:p w:rsidR="002A1AD5" w:rsidRDefault="002A1AD5" w:rsidP="0051725B">
      <w:pPr>
        <w:ind w:right="-1"/>
        <w:jc w:val="both"/>
        <w:rPr>
          <w:sz w:val="28"/>
          <w:szCs w:val="28"/>
        </w:rPr>
      </w:pPr>
    </w:p>
    <w:p w:rsidR="0051725B" w:rsidRDefault="0051725B" w:rsidP="0051725B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FD3C96">
        <w:rPr>
          <w:sz w:val="28"/>
          <w:szCs w:val="28"/>
        </w:rPr>
        <w:t>6 год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принятые на публичных слушаниях 1</w:t>
      </w:r>
      <w:r w:rsidR="0010060F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10060F">
        <w:rPr>
          <w:sz w:val="28"/>
          <w:szCs w:val="28"/>
        </w:rPr>
        <w:t>5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10060F">
        <w:rPr>
          <w:sz w:val="28"/>
          <w:szCs w:val="28"/>
        </w:rPr>
        <w:t>6</w:t>
      </w:r>
      <w:r w:rsidRPr="00463ECE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городе Ельце»,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10060F">
        <w:rPr>
          <w:sz w:val="28"/>
          <w:szCs w:val="28"/>
        </w:rPr>
        <w:t>6</w:t>
      </w:r>
      <w:r w:rsidRPr="00463ECE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Pr="00957D43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51725B" w:rsidP="0051725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090752" w:rsidRDefault="00090752" w:rsidP="0051725B"/>
    <w:p w:rsidR="00090752" w:rsidRDefault="00090752" w:rsidP="0051725B"/>
    <w:p w:rsidR="00090752" w:rsidRDefault="00090752" w:rsidP="0051725B"/>
    <w:p w:rsidR="00090752" w:rsidRDefault="00090752" w:rsidP="0051725B"/>
    <w:p w:rsidR="00090752" w:rsidRDefault="00090752" w:rsidP="0051725B"/>
    <w:p w:rsidR="0051725B" w:rsidRDefault="0051725B" w:rsidP="005172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090752" w:rsidRDefault="0051725B" w:rsidP="0051725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город</w:t>
      </w:r>
      <w:r w:rsidR="00090752">
        <w:rPr>
          <w:sz w:val="28"/>
          <w:szCs w:val="28"/>
        </w:rPr>
        <w:t xml:space="preserve">ского </w:t>
      </w:r>
    </w:p>
    <w:p w:rsidR="0051725B" w:rsidRDefault="00090752" w:rsidP="005172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город </w:t>
      </w:r>
      <w:r w:rsidR="0051725B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="0051725B">
        <w:rPr>
          <w:sz w:val="28"/>
          <w:szCs w:val="28"/>
        </w:rPr>
        <w:t>ц</w:t>
      </w:r>
    </w:p>
    <w:p w:rsidR="0051725B" w:rsidRDefault="0051725B" w:rsidP="0051725B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A1AD5">
        <w:rPr>
          <w:sz w:val="28"/>
          <w:szCs w:val="28"/>
        </w:rPr>
        <w:t xml:space="preserve">                      от 22.12.2015 №316</w:t>
      </w:r>
    </w:p>
    <w:p w:rsidR="0051725B" w:rsidRDefault="0051725B" w:rsidP="0051725B">
      <w:pPr>
        <w:tabs>
          <w:tab w:val="left" w:pos="5715"/>
        </w:tabs>
        <w:rPr>
          <w:sz w:val="28"/>
          <w:szCs w:val="28"/>
        </w:rPr>
      </w:pPr>
    </w:p>
    <w:p w:rsidR="00026E04" w:rsidRDefault="00026E04" w:rsidP="00026E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026E04" w:rsidRDefault="00026E04" w:rsidP="00026E0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  С Л У Ш А Н И Й</w:t>
      </w:r>
    </w:p>
    <w:p w:rsidR="00026E04" w:rsidRDefault="00026E04" w:rsidP="00026E0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9434C">
        <w:rPr>
          <w:b/>
        </w:rPr>
        <w:t>по проекту «Бюджета город</w:t>
      </w:r>
      <w:r>
        <w:rPr>
          <w:b/>
        </w:rPr>
        <w:t>ского округа город</w:t>
      </w:r>
      <w:r w:rsidRPr="00F9434C">
        <w:rPr>
          <w:b/>
        </w:rPr>
        <w:t xml:space="preserve"> Ел</w:t>
      </w:r>
      <w:r>
        <w:rPr>
          <w:b/>
        </w:rPr>
        <w:t>е</w:t>
      </w:r>
      <w:r w:rsidRPr="00F9434C">
        <w:rPr>
          <w:b/>
        </w:rPr>
        <w:t>ц на 201</w:t>
      </w:r>
      <w:r>
        <w:rPr>
          <w:b/>
        </w:rPr>
        <w:t>6</w:t>
      </w:r>
      <w:r w:rsidRPr="00F9434C">
        <w:rPr>
          <w:b/>
        </w:rPr>
        <w:t xml:space="preserve"> год»</w:t>
      </w: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both"/>
      </w:pPr>
      <w:r w:rsidRPr="00F9434C">
        <w:t>г. Елец</w:t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  <w:t>1</w:t>
      </w:r>
      <w:r>
        <w:t>8</w:t>
      </w:r>
      <w:r w:rsidRPr="00F9434C">
        <w:t>.12.201</w:t>
      </w:r>
      <w:r>
        <w:t>5</w:t>
      </w:r>
      <w:r w:rsidRPr="00F9434C">
        <w:t>г.</w:t>
      </w: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both"/>
      </w:pP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both"/>
      </w:pP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both"/>
      </w:pPr>
      <w:r w:rsidRPr="00F9434C">
        <w:t>Заслушав и обсудив доклад, выступления экспертов по проекту «Бюджета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201</w:t>
      </w:r>
      <w:r>
        <w:t>6</w:t>
      </w:r>
      <w:r w:rsidRPr="00F9434C">
        <w:t xml:space="preserve"> год», участники публичных слушаний отмечают следующее.</w:t>
      </w: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both"/>
      </w:pPr>
      <w:r w:rsidRPr="00F9434C">
        <w:t xml:space="preserve">Бюджет города на предстоящий финансовый год сформирован </w:t>
      </w:r>
      <w:r>
        <w:t xml:space="preserve">с </w:t>
      </w:r>
      <w:proofErr w:type="spellStart"/>
      <w:r>
        <w:t>профицитом</w:t>
      </w:r>
      <w:proofErr w:type="spellEnd"/>
      <w:r w:rsidRPr="00F9434C">
        <w:t>. Отличительной чертой проекта бюджета города на 201</w:t>
      </w:r>
      <w:r>
        <w:t>6</w:t>
      </w:r>
      <w:r w:rsidRPr="00F9434C">
        <w:t xml:space="preserve"> год является зависимость от областного бюджета, формирование его в структуре муниципальных программ. </w:t>
      </w: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both"/>
      </w:pPr>
      <w:proofErr w:type="gramStart"/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</w:t>
      </w:r>
      <w:r>
        <w:t xml:space="preserve"> на 2016</w:t>
      </w:r>
      <w:r w:rsidRPr="00F9434C">
        <w:t xml:space="preserve"> год сформирован по доходам в сумме 1 </w:t>
      </w:r>
      <w:r>
        <w:t>400</w:t>
      </w:r>
      <w:r w:rsidRPr="00F9434C">
        <w:t> </w:t>
      </w:r>
      <w:r>
        <w:t>435</w:t>
      </w:r>
      <w:r w:rsidRPr="00F9434C">
        <w:t>,</w:t>
      </w:r>
      <w:r>
        <w:t>2</w:t>
      </w:r>
      <w:r w:rsidRPr="00F9434C">
        <w:t xml:space="preserve"> тыс. руб. Доля налоговых и неналоговых доходов в общем объеме доходов бюджета составит 4</w:t>
      </w:r>
      <w:r>
        <w:t>4</w:t>
      </w:r>
      <w:r w:rsidRPr="00F9434C">
        <w:t>,</w:t>
      </w:r>
      <w:r>
        <w:t>4</w:t>
      </w:r>
      <w:r w:rsidRPr="00F9434C">
        <w:t xml:space="preserve"> %, а безвозмездных поступлений из вышестоящи</w:t>
      </w:r>
      <w:r>
        <w:t>х бюджетов – 55</w:t>
      </w:r>
      <w:r w:rsidRPr="00F9434C">
        <w:t>,</w:t>
      </w:r>
      <w:r>
        <w:t>6</w:t>
      </w:r>
      <w:r w:rsidRPr="00F9434C">
        <w:t xml:space="preserve"> %. 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 на 201</w:t>
      </w:r>
      <w:r>
        <w:t>6</w:t>
      </w:r>
      <w:r w:rsidRPr="00F9434C">
        <w:t xml:space="preserve"> год по расходам предлагается утвердить в сумме 1 3</w:t>
      </w:r>
      <w:r>
        <w:t>97 904,7</w:t>
      </w:r>
      <w:r w:rsidRPr="00F9434C">
        <w:t xml:space="preserve"> тыс. руб.</w:t>
      </w:r>
      <w:proofErr w:type="gramEnd"/>
    </w:p>
    <w:p w:rsidR="00026E04" w:rsidRDefault="00026E04" w:rsidP="00026E04">
      <w:pPr>
        <w:autoSpaceDE w:val="0"/>
        <w:autoSpaceDN w:val="0"/>
        <w:adjustRightInd w:val="0"/>
        <w:ind w:firstLine="540"/>
        <w:jc w:val="both"/>
      </w:pPr>
      <w:r>
        <w:t>Размер базовой ставки арендной платы за пользование  муниципальным имуществом предлагается установить в размере 400 рублей за 1 кв. метр.</w:t>
      </w:r>
    </w:p>
    <w:p w:rsidR="00026E04" w:rsidRDefault="00026E04" w:rsidP="00026E04">
      <w:pPr>
        <w:autoSpaceDE w:val="0"/>
        <w:autoSpaceDN w:val="0"/>
        <w:adjustRightInd w:val="0"/>
        <w:ind w:firstLine="540"/>
        <w:jc w:val="both"/>
      </w:pPr>
      <w:r>
        <w:t>Проектом «Бюджета городского округа город Елец на 2016 год» предусмотрено финансирование в первоочередном порядке следующих расходов: заработная плата и начисления на нее, приобретение продуктов питания и медикаментов, оплата коммунальных услуг, обслуживание муниципального долга.</w:t>
      </w:r>
    </w:p>
    <w:p w:rsidR="00026E04" w:rsidRPr="00F9434C" w:rsidRDefault="00026E04" w:rsidP="00026E04">
      <w:pPr>
        <w:autoSpaceDE w:val="0"/>
        <w:autoSpaceDN w:val="0"/>
        <w:adjustRightInd w:val="0"/>
        <w:ind w:firstLine="540"/>
        <w:jc w:val="both"/>
      </w:pPr>
      <w:r w:rsidRPr="00F9434C">
        <w:t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</w:t>
      </w:r>
      <w:r>
        <w:t>ского округа</w:t>
      </w:r>
      <w:r w:rsidRPr="00F9434C">
        <w:t xml:space="preserve"> </w:t>
      </w:r>
      <w:r>
        <w:t>город Еле</w:t>
      </w:r>
      <w:r w:rsidRPr="00F9434C">
        <w:t xml:space="preserve">ц, участники публичных слушаний </w:t>
      </w:r>
    </w:p>
    <w:p w:rsidR="00026E04" w:rsidRPr="00F9434C" w:rsidRDefault="00026E04" w:rsidP="00026E04">
      <w:pPr>
        <w:autoSpaceDE w:val="0"/>
        <w:autoSpaceDN w:val="0"/>
        <w:adjustRightInd w:val="0"/>
        <w:jc w:val="both"/>
      </w:pPr>
    </w:p>
    <w:p w:rsidR="00026E04" w:rsidRPr="000A563A" w:rsidRDefault="00026E04" w:rsidP="00026E04">
      <w:pPr>
        <w:autoSpaceDE w:val="0"/>
        <w:autoSpaceDN w:val="0"/>
        <w:adjustRightInd w:val="0"/>
        <w:jc w:val="both"/>
      </w:pPr>
      <w:r w:rsidRPr="000A563A">
        <w:t>РЕКОМЕНДУЮТ:</w:t>
      </w:r>
    </w:p>
    <w:p w:rsidR="00026E04" w:rsidRPr="000A563A" w:rsidRDefault="00026E04" w:rsidP="00026E04">
      <w:pPr>
        <w:autoSpaceDE w:val="0"/>
        <w:autoSpaceDN w:val="0"/>
        <w:adjustRightInd w:val="0"/>
        <w:ind w:firstLine="540"/>
        <w:jc w:val="both"/>
      </w:pPr>
    </w:p>
    <w:p w:rsidR="00026E04" w:rsidRPr="000A563A" w:rsidRDefault="00026E04" w:rsidP="00026E04">
      <w:pPr>
        <w:autoSpaceDE w:val="0"/>
        <w:autoSpaceDN w:val="0"/>
        <w:adjustRightInd w:val="0"/>
        <w:ind w:firstLine="540"/>
        <w:jc w:val="both"/>
        <w:rPr>
          <w:b/>
        </w:rPr>
      </w:pPr>
      <w:r w:rsidRPr="000A563A">
        <w:rPr>
          <w:b/>
        </w:rPr>
        <w:t>1. Администрации городского округа город Елец:</w:t>
      </w:r>
    </w:p>
    <w:p w:rsidR="00026E04" w:rsidRPr="000A563A" w:rsidRDefault="00026E04" w:rsidP="00026E04">
      <w:pPr>
        <w:autoSpaceDE w:val="0"/>
        <w:autoSpaceDN w:val="0"/>
        <w:adjustRightInd w:val="0"/>
        <w:ind w:firstLine="540"/>
        <w:jc w:val="both"/>
      </w:pPr>
      <w:r w:rsidRPr="000A563A">
        <w:rPr>
          <w:b/>
        </w:rPr>
        <w:t xml:space="preserve">1.1. </w:t>
      </w:r>
      <w:r w:rsidRPr="000A563A">
        <w:t>Совместно с Межрайонной ИФНС России №7 по Липецкой области:</w:t>
      </w:r>
    </w:p>
    <w:p w:rsidR="00026E04" w:rsidRPr="000A563A" w:rsidRDefault="00026E04" w:rsidP="00026E04">
      <w:pPr>
        <w:autoSpaceDE w:val="0"/>
        <w:autoSpaceDN w:val="0"/>
        <w:adjustRightInd w:val="0"/>
        <w:ind w:firstLine="540"/>
        <w:jc w:val="both"/>
      </w:pPr>
      <w:r w:rsidRPr="000A563A">
        <w:t>- продолжить работу по расширению налоговой базы, выявлению неучтенных субъектов налогообложения, легализации заработной платы и  мобилизации в доходную часть бюджета налоговых поступлений, собираемых на территории города Ельца;</w:t>
      </w:r>
    </w:p>
    <w:p w:rsidR="00026E04" w:rsidRPr="000A563A" w:rsidRDefault="00026E04" w:rsidP="00026E04">
      <w:pPr>
        <w:autoSpaceDE w:val="0"/>
        <w:autoSpaceDN w:val="0"/>
        <w:adjustRightInd w:val="0"/>
        <w:ind w:firstLine="540"/>
        <w:jc w:val="both"/>
      </w:pPr>
      <w:r w:rsidRPr="000A563A">
        <w:t>- принять меры по сокращению недоимки по платежам в бюджет города.</w:t>
      </w:r>
    </w:p>
    <w:p w:rsidR="00026E04" w:rsidRDefault="00026E04" w:rsidP="00026E04">
      <w:pPr>
        <w:autoSpaceDE w:val="0"/>
        <w:autoSpaceDN w:val="0"/>
        <w:adjustRightInd w:val="0"/>
        <w:ind w:firstLine="540"/>
        <w:jc w:val="both"/>
      </w:pPr>
      <w:r w:rsidRPr="000A563A">
        <w:rPr>
          <w:b/>
        </w:rPr>
        <w:t>1.2.</w:t>
      </w:r>
      <w:r w:rsidRPr="000A563A">
        <w:t xml:space="preserve"> Активизировать работу по реализации мероприятий по укреплению доходной части городского бюджета за счет привлечения инвестиций</w:t>
      </w:r>
      <w:r>
        <w:t xml:space="preserve"> в экономику города</w:t>
      </w:r>
      <w:r w:rsidRPr="000A563A">
        <w:t>.</w:t>
      </w:r>
    </w:p>
    <w:p w:rsidR="00026E04" w:rsidRPr="000A563A" w:rsidRDefault="00026E04" w:rsidP="00026E04">
      <w:pPr>
        <w:autoSpaceDE w:val="0"/>
        <w:autoSpaceDN w:val="0"/>
        <w:adjustRightInd w:val="0"/>
        <w:ind w:firstLine="539"/>
        <w:jc w:val="both"/>
      </w:pPr>
      <w:r w:rsidRPr="009F1A6E">
        <w:rPr>
          <w:b/>
        </w:rPr>
        <w:t>1.3.</w:t>
      </w:r>
      <w:r w:rsidRPr="009F1A6E">
        <w:t xml:space="preserve"> В процессе исполнения бюджета городского округа город Елец предусмотреть ассигнования на организацию уличного освещения от МБОУ СОШ № 10 с углубленным изучением отдельных предметов до  дома № 56 по ул. Костенко.</w:t>
      </w:r>
    </w:p>
    <w:p w:rsidR="00026E04" w:rsidRPr="000A563A" w:rsidRDefault="00026E04" w:rsidP="00026E04">
      <w:pPr>
        <w:autoSpaceDE w:val="0"/>
        <w:autoSpaceDN w:val="0"/>
        <w:adjustRightInd w:val="0"/>
        <w:ind w:firstLine="540"/>
        <w:jc w:val="both"/>
      </w:pPr>
    </w:p>
    <w:p w:rsidR="00026E04" w:rsidRDefault="00026E04" w:rsidP="00026E04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026E04" w:rsidRDefault="00026E04" w:rsidP="00026E04">
      <w:pPr>
        <w:autoSpaceDE w:val="0"/>
        <w:autoSpaceDN w:val="0"/>
        <w:adjustRightInd w:val="0"/>
        <w:ind w:firstLine="539"/>
        <w:jc w:val="both"/>
      </w:pPr>
      <w:r w:rsidRPr="002A53F1">
        <w:rPr>
          <w:b/>
        </w:rPr>
        <w:t>2. Совету депутатов городского округа город Елец</w:t>
      </w:r>
      <w:r>
        <w:rPr>
          <w:b/>
        </w:rPr>
        <w:t xml:space="preserve"> </w:t>
      </w:r>
      <w:r w:rsidRPr="005D2FAA">
        <w:t>у</w:t>
      </w:r>
      <w:r w:rsidRPr="002A53F1">
        <w:t>твердить проект «Бюджета городского округа город Елец на 2016 год» с учетом принятых рекомендаций.</w:t>
      </w:r>
    </w:p>
    <w:p w:rsidR="00026E04" w:rsidRDefault="00026E04" w:rsidP="00026E04">
      <w:pPr>
        <w:autoSpaceDE w:val="0"/>
        <w:autoSpaceDN w:val="0"/>
        <w:adjustRightInd w:val="0"/>
        <w:ind w:firstLine="539"/>
        <w:jc w:val="both"/>
      </w:pPr>
    </w:p>
    <w:sectPr w:rsidR="00026E04" w:rsidSect="009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5B"/>
    <w:rsid w:val="000246A5"/>
    <w:rsid w:val="00026E04"/>
    <w:rsid w:val="00046B2D"/>
    <w:rsid w:val="000861F8"/>
    <w:rsid w:val="00090752"/>
    <w:rsid w:val="000A563A"/>
    <w:rsid w:val="0010060F"/>
    <w:rsid w:val="002A1AD5"/>
    <w:rsid w:val="002A53F1"/>
    <w:rsid w:val="002C58A7"/>
    <w:rsid w:val="003F2D3B"/>
    <w:rsid w:val="0051725B"/>
    <w:rsid w:val="005A6381"/>
    <w:rsid w:val="005D2FAA"/>
    <w:rsid w:val="0060200A"/>
    <w:rsid w:val="00625180"/>
    <w:rsid w:val="00790A75"/>
    <w:rsid w:val="007A5999"/>
    <w:rsid w:val="007B441B"/>
    <w:rsid w:val="00D15F83"/>
    <w:rsid w:val="00D36101"/>
    <w:rsid w:val="00D622E9"/>
    <w:rsid w:val="00F16505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14</cp:revision>
  <cp:lastPrinted>2015-12-21T10:06:00Z</cp:lastPrinted>
  <dcterms:created xsi:type="dcterms:W3CDTF">2015-12-14T07:51:00Z</dcterms:created>
  <dcterms:modified xsi:type="dcterms:W3CDTF">2015-12-22T10:27:00Z</dcterms:modified>
</cp:coreProperties>
</file>